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7B" w:rsidRDefault="0012677B" w:rsidP="00501439">
      <w:pPr>
        <w:jc w:val="both"/>
        <w:rPr>
          <w:rFonts w:ascii="Times New Roman" w:hAnsi="Times New Roman" w:cs="Times New Roman"/>
          <w:sz w:val="24"/>
          <w:szCs w:val="24"/>
        </w:rPr>
      </w:pPr>
      <w:r>
        <w:rPr>
          <w:rFonts w:ascii="Times New Roman" w:hAnsi="Times New Roman" w:cs="Times New Roman"/>
          <w:sz w:val="24"/>
          <w:szCs w:val="24"/>
        </w:rPr>
        <w:t>Požega, 04.11.2019.g.</w:t>
      </w:r>
    </w:p>
    <w:p w:rsidR="0012677B" w:rsidRDefault="0012677B" w:rsidP="00501439">
      <w:pPr>
        <w:jc w:val="both"/>
        <w:rPr>
          <w:rFonts w:ascii="Times New Roman" w:hAnsi="Times New Roman" w:cs="Times New Roman"/>
          <w:sz w:val="24"/>
          <w:szCs w:val="24"/>
        </w:rPr>
      </w:pPr>
    </w:p>
    <w:p w:rsidR="00280BB9" w:rsidRDefault="00501439" w:rsidP="00501439">
      <w:pPr>
        <w:jc w:val="both"/>
        <w:rPr>
          <w:rFonts w:ascii="Times New Roman" w:hAnsi="Times New Roman" w:cs="Times New Roman"/>
          <w:sz w:val="24"/>
          <w:szCs w:val="24"/>
        </w:rPr>
      </w:pPr>
      <w:r>
        <w:rPr>
          <w:rFonts w:ascii="Times New Roman" w:hAnsi="Times New Roman" w:cs="Times New Roman"/>
          <w:sz w:val="24"/>
          <w:szCs w:val="24"/>
        </w:rPr>
        <w:t xml:space="preserve">Na temelju članka 29. Statuta Zavoda za hitnu medicinu Požeško-slavonske županije, a u vezi s člankom 34. Zakona o fiskalnoj odgovornosti (NN 111/18) i člankom 7. Uredbe o sastavljanju i predaji Izjave o fiskalnoj odgovornosti (NN 95/19) ravnatelj Zavoda za hitnu medicinu Požeško-slavonske županije g. Fabijan Barišić, dipl. </w:t>
      </w:r>
      <w:proofErr w:type="spellStart"/>
      <w:r>
        <w:rPr>
          <w:rFonts w:ascii="Times New Roman" w:hAnsi="Times New Roman" w:cs="Times New Roman"/>
          <w:sz w:val="24"/>
          <w:szCs w:val="24"/>
        </w:rPr>
        <w:t>iur</w:t>
      </w:r>
      <w:proofErr w:type="spellEnd"/>
      <w:r>
        <w:rPr>
          <w:rFonts w:ascii="Times New Roman" w:hAnsi="Times New Roman" w:cs="Times New Roman"/>
          <w:sz w:val="24"/>
          <w:szCs w:val="24"/>
        </w:rPr>
        <w:t>. donosi:</w:t>
      </w:r>
    </w:p>
    <w:p w:rsidR="00501439" w:rsidRPr="00501439" w:rsidRDefault="00501439" w:rsidP="00501439">
      <w:pPr>
        <w:jc w:val="both"/>
        <w:rPr>
          <w:rFonts w:ascii="Times New Roman" w:hAnsi="Times New Roman" w:cs="Times New Roman"/>
          <w:sz w:val="24"/>
          <w:szCs w:val="24"/>
        </w:rPr>
      </w:pPr>
    </w:p>
    <w:p w:rsidR="00280BB9" w:rsidRDefault="00280BB9" w:rsidP="00B23C45">
      <w:pPr>
        <w:jc w:val="center"/>
        <w:rPr>
          <w:rFonts w:ascii="Times New Roman" w:hAnsi="Times New Roman" w:cs="Times New Roman"/>
          <w:b/>
          <w:bCs/>
          <w:sz w:val="24"/>
          <w:szCs w:val="24"/>
        </w:rPr>
      </w:pPr>
      <w:r w:rsidRPr="00501439">
        <w:rPr>
          <w:rFonts w:ascii="Times New Roman" w:hAnsi="Times New Roman" w:cs="Times New Roman"/>
          <w:b/>
          <w:bCs/>
          <w:sz w:val="24"/>
          <w:szCs w:val="24"/>
        </w:rPr>
        <w:t xml:space="preserve">PROCEDURU BLAGAJNIČKOG POSLOVANJA U </w:t>
      </w:r>
      <w:r w:rsidR="00501439">
        <w:rPr>
          <w:rFonts w:ascii="Times New Roman" w:hAnsi="Times New Roman" w:cs="Times New Roman"/>
          <w:b/>
          <w:bCs/>
          <w:sz w:val="24"/>
          <w:szCs w:val="24"/>
        </w:rPr>
        <w:t>ZAVODU ZA HITNU MEDICINU POŽEŠKO-SLAVONSKE ŽUPANIJE</w:t>
      </w:r>
    </w:p>
    <w:p w:rsidR="00501439" w:rsidRPr="00501439" w:rsidRDefault="00501439" w:rsidP="00B23C45">
      <w:pPr>
        <w:jc w:val="center"/>
        <w:rPr>
          <w:rFonts w:ascii="Times New Roman" w:hAnsi="Times New Roman" w:cs="Times New Roman"/>
          <w:sz w:val="24"/>
          <w:szCs w:val="24"/>
        </w:rPr>
      </w:pPr>
    </w:p>
    <w:p w:rsidR="00280BB9" w:rsidRPr="00501439" w:rsidRDefault="00280BB9" w:rsidP="004475A6">
      <w:pPr>
        <w:jc w:val="center"/>
        <w:rPr>
          <w:rFonts w:ascii="Times New Roman" w:hAnsi="Times New Roman" w:cs="Times New Roman"/>
          <w:sz w:val="24"/>
          <w:szCs w:val="24"/>
        </w:rPr>
      </w:pPr>
      <w:r w:rsidRPr="00501439">
        <w:rPr>
          <w:rFonts w:ascii="Times New Roman" w:hAnsi="Times New Roman" w:cs="Times New Roman"/>
          <w:sz w:val="24"/>
          <w:szCs w:val="24"/>
        </w:rPr>
        <w:t>OPĆE ODREDBE</w:t>
      </w:r>
    </w:p>
    <w:p w:rsidR="00280BB9" w:rsidRPr="00501439" w:rsidRDefault="00280BB9" w:rsidP="00730996">
      <w:pPr>
        <w:jc w:val="center"/>
        <w:rPr>
          <w:rFonts w:ascii="Times New Roman" w:hAnsi="Times New Roman" w:cs="Times New Roman"/>
          <w:sz w:val="24"/>
          <w:szCs w:val="24"/>
        </w:rPr>
      </w:pPr>
      <w:r w:rsidRPr="00501439">
        <w:rPr>
          <w:rFonts w:ascii="Times New Roman" w:hAnsi="Times New Roman" w:cs="Times New Roman"/>
          <w:sz w:val="24"/>
          <w:szCs w:val="24"/>
        </w:rPr>
        <w:t>Članak 1.</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Ovom Procedurom uređuje se blagajnički maksimum, organizacija blagajničkog poslovanja </w:t>
      </w:r>
      <w:r w:rsidR="00501439">
        <w:rPr>
          <w:rFonts w:ascii="Times New Roman" w:hAnsi="Times New Roman" w:cs="Times New Roman"/>
          <w:sz w:val="24"/>
          <w:szCs w:val="24"/>
        </w:rPr>
        <w:t>Zavoda za hitnu medicinu Požeško-slavonske županije (u daljnjem tekstu: Zavod)</w:t>
      </w:r>
      <w:r w:rsidRPr="00501439">
        <w:rPr>
          <w:rFonts w:ascii="Times New Roman" w:hAnsi="Times New Roman" w:cs="Times New Roman"/>
          <w:sz w:val="24"/>
          <w:szCs w:val="24"/>
        </w:rPr>
        <w:t xml:space="preserve">, poslovne knjige i dokumentacija u blagajničkom poslovanju, uredno i pravovremeno vođenje blagajničkog dnevnika i ostala pitanja važna za blagajničko poslovanje. </w:t>
      </w:r>
    </w:p>
    <w:p w:rsidR="00280BB9" w:rsidRPr="00501439" w:rsidRDefault="00280BB9" w:rsidP="007C0D0B">
      <w:pPr>
        <w:jc w:val="center"/>
        <w:rPr>
          <w:rFonts w:ascii="Times New Roman" w:hAnsi="Times New Roman" w:cs="Times New Roman"/>
          <w:sz w:val="24"/>
          <w:szCs w:val="24"/>
        </w:rPr>
      </w:pPr>
      <w:r w:rsidRPr="00501439">
        <w:rPr>
          <w:rFonts w:ascii="Times New Roman" w:hAnsi="Times New Roman" w:cs="Times New Roman"/>
          <w:sz w:val="24"/>
          <w:szCs w:val="24"/>
        </w:rPr>
        <w:t>BLAGAJNIČKI MAKSIMUM</w:t>
      </w:r>
    </w:p>
    <w:p w:rsidR="00280BB9" w:rsidRPr="00501439" w:rsidRDefault="00280BB9" w:rsidP="007C0D0B">
      <w:pPr>
        <w:jc w:val="center"/>
        <w:rPr>
          <w:rFonts w:ascii="Times New Roman" w:hAnsi="Times New Roman" w:cs="Times New Roman"/>
          <w:sz w:val="24"/>
          <w:szCs w:val="24"/>
        </w:rPr>
      </w:pPr>
      <w:r w:rsidRPr="00501439">
        <w:rPr>
          <w:rFonts w:ascii="Times New Roman" w:hAnsi="Times New Roman" w:cs="Times New Roman"/>
          <w:sz w:val="24"/>
          <w:szCs w:val="24"/>
        </w:rPr>
        <w:t>Članak 2.</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Za potrebe redovnog poslovanja </w:t>
      </w:r>
      <w:r w:rsidR="00501439">
        <w:rPr>
          <w:rFonts w:ascii="Times New Roman" w:hAnsi="Times New Roman" w:cs="Times New Roman"/>
          <w:sz w:val="24"/>
          <w:szCs w:val="24"/>
        </w:rPr>
        <w:t xml:space="preserve">zavoda </w:t>
      </w:r>
      <w:r w:rsidRPr="00501439">
        <w:rPr>
          <w:rFonts w:ascii="Times New Roman" w:hAnsi="Times New Roman" w:cs="Times New Roman"/>
          <w:sz w:val="24"/>
          <w:szCs w:val="24"/>
        </w:rPr>
        <w:t xml:space="preserve"> utvrđuje se blagajnički maksimum u iznosu od </w:t>
      </w:r>
      <w:r w:rsidR="00501439">
        <w:rPr>
          <w:rFonts w:ascii="Times New Roman" w:hAnsi="Times New Roman" w:cs="Times New Roman"/>
          <w:sz w:val="24"/>
          <w:szCs w:val="24"/>
        </w:rPr>
        <w:t>20</w:t>
      </w:r>
      <w:r w:rsidRPr="00501439">
        <w:rPr>
          <w:rFonts w:ascii="Times New Roman" w:hAnsi="Times New Roman" w:cs="Times New Roman"/>
          <w:sz w:val="24"/>
          <w:szCs w:val="24"/>
        </w:rPr>
        <w:t xml:space="preserve">.000,00 kuna.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U smislu stavka 1. ovog članka u svim situacijama u kojima je to propisano i moguće, preporučuje se bezgotovinsko poslovanje putem poslovnog računa </w:t>
      </w:r>
      <w:r w:rsidR="00501439">
        <w:rPr>
          <w:rFonts w:ascii="Times New Roman" w:hAnsi="Times New Roman" w:cs="Times New Roman"/>
          <w:sz w:val="24"/>
          <w:szCs w:val="24"/>
        </w:rPr>
        <w:t>Zavoda</w:t>
      </w:r>
      <w:r w:rsidRPr="00501439">
        <w:rPr>
          <w:rFonts w:ascii="Times New Roman" w:hAnsi="Times New Roman" w:cs="Times New Roman"/>
          <w:sz w:val="24"/>
          <w:szCs w:val="24"/>
        </w:rPr>
        <w:t xml:space="preserve"> otvorenog u poslovnoj banci, dok se gotovinska plaćanja i naplate koriste samo u za to uobičajenim situacijama, odnosno ako se za tim ukaže posebna potreba, hitnost i slično.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Iznos sredstava iznad </w:t>
      </w:r>
      <w:r w:rsidR="00501439">
        <w:rPr>
          <w:rFonts w:ascii="Times New Roman" w:hAnsi="Times New Roman" w:cs="Times New Roman"/>
          <w:sz w:val="24"/>
          <w:szCs w:val="24"/>
        </w:rPr>
        <w:t>20</w:t>
      </w:r>
      <w:r w:rsidRPr="00501439">
        <w:rPr>
          <w:rFonts w:ascii="Times New Roman" w:hAnsi="Times New Roman" w:cs="Times New Roman"/>
          <w:sz w:val="24"/>
          <w:szCs w:val="24"/>
        </w:rPr>
        <w:t>.000,00 kuna odnosno blagajničkog maksimuma koji na kraju radnog dana ostaje u blagajni treba položiti na poslovni račun škole isti dan ili najkasnije drugi radni dan.</w:t>
      </w:r>
    </w:p>
    <w:p w:rsidR="00280BB9" w:rsidRPr="00501439" w:rsidRDefault="00280BB9" w:rsidP="009375EB">
      <w:pPr>
        <w:jc w:val="center"/>
        <w:rPr>
          <w:rFonts w:ascii="Times New Roman" w:hAnsi="Times New Roman" w:cs="Times New Roman"/>
          <w:sz w:val="24"/>
          <w:szCs w:val="24"/>
        </w:rPr>
      </w:pPr>
      <w:r w:rsidRPr="00501439">
        <w:rPr>
          <w:rFonts w:ascii="Times New Roman" w:hAnsi="Times New Roman" w:cs="Times New Roman"/>
          <w:sz w:val="24"/>
          <w:szCs w:val="24"/>
        </w:rPr>
        <w:t>EVIDENCIJE O BLAGAJNIČKOM POSLOVANJU</w:t>
      </w:r>
    </w:p>
    <w:p w:rsidR="00280BB9" w:rsidRPr="00501439" w:rsidRDefault="00280BB9" w:rsidP="008A3931">
      <w:pPr>
        <w:jc w:val="center"/>
        <w:rPr>
          <w:rFonts w:ascii="Times New Roman" w:hAnsi="Times New Roman" w:cs="Times New Roman"/>
          <w:sz w:val="24"/>
          <w:szCs w:val="24"/>
        </w:rPr>
      </w:pPr>
      <w:r w:rsidRPr="00501439">
        <w:rPr>
          <w:rFonts w:ascii="Times New Roman" w:hAnsi="Times New Roman" w:cs="Times New Roman"/>
          <w:sz w:val="24"/>
          <w:szCs w:val="24"/>
        </w:rPr>
        <w:t>Članak 4.</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Blagajničko poslovanje se evidentira preko blagajničkih isprava: </w:t>
      </w:r>
    </w:p>
    <w:p w:rsidR="00E156E4" w:rsidRPr="00501439" w:rsidRDefault="00280BB9" w:rsidP="00501439">
      <w:pPr>
        <w:numPr>
          <w:ilvl w:val="0"/>
          <w:numId w:val="1"/>
        </w:numPr>
        <w:jc w:val="both"/>
        <w:rPr>
          <w:rFonts w:ascii="Times New Roman" w:hAnsi="Times New Roman" w:cs="Times New Roman"/>
          <w:sz w:val="24"/>
          <w:szCs w:val="24"/>
        </w:rPr>
      </w:pPr>
      <w:r w:rsidRPr="00501439">
        <w:rPr>
          <w:rFonts w:ascii="Times New Roman" w:hAnsi="Times New Roman" w:cs="Times New Roman"/>
          <w:sz w:val="24"/>
          <w:szCs w:val="24"/>
        </w:rPr>
        <w:t xml:space="preserve">blagajničke uplatnice </w:t>
      </w:r>
    </w:p>
    <w:p w:rsidR="00E156E4" w:rsidRPr="00501439" w:rsidRDefault="00280BB9" w:rsidP="00501439">
      <w:pPr>
        <w:numPr>
          <w:ilvl w:val="0"/>
          <w:numId w:val="1"/>
        </w:numPr>
        <w:jc w:val="both"/>
        <w:rPr>
          <w:rFonts w:ascii="Times New Roman" w:hAnsi="Times New Roman" w:cs="Times New Roman"/>
          <w:sz w:val="24"/>
          <w:szCs w:val="24"/>
        </w:rPr>
      </w:pPr>
      <w:r w:rsidRPr="00501439">
        <w:rPr>
          <w:rFonts w:ascii="Times New Roman" w:hAnsi="Times New Roman" w:cs="Times New Roman"/>
          <w:sz w:val="24"/>
          <w:szCs w:val="24"/>
        </w:rPr>
        <w:t xml:space="preserve">blagajničke isplatnice </w:t>
      </w:r>
    </w:p>
    <w:p w:rsidR="00E156E4" w:rsidRPr="00501439" w:rsidRDefault="00280BB9" w:rsidP="00501439">
      <w:pPr>
        <w:numPr>
          <w:ilvl w:val="0"/>
          <w:numId w:val="1"/>
        </w:numPr>
        <w:jc w:val="both"/>
        <w:rPr>
          <w:rFonts w:ascii="Times New Roman" w:hAnsi="Times New Roman" w:cs="Times New Roman"/>
          <w:sz w:val="24"/>
          <w:szCs w:val="24"/>
        </w:rPr>
      </w:pPr>
      <w:r w:rsidRPr="00501439">
        <w:rPr>
          <w:rFonts w:ascii="Times New Roman" w:hAnsi="Times New Roman" w:cs="Times New Roman"/>
          <w:sz w:val="24"/>
          <w:szCs w:val="24"/>
        </w:rPr>
        <w:t xml:space="preserve">blagajničkog izvještaja.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Za svaku pojedinačnu uplatu i isplatu novca iz blagajne izdaje se zasebna numerirana uplatnica odnosno isplatnica koju potpisuju blagajnik te uplatitelj odnosno isplatitelj. </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rPr>
        <w:lastRenderedPageBreak/>
        <w:t>Članak 5.</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Blagajničko poslovanje se </w:t>
      </w:r>
      <w:r w:rsidR="00DE1476" w:rsidRPr="00501439">
        <w:rPr>
          <w:rFonts w:ascii="Times New Roman" w:hAnsi="Times New Roman" w:cs="Times New Roman"/>
          <w:sz w:val="24"/>
          <w:szCs w:val="24"/>
        </w:rPr>
        <w:t>evidentira elektronski na računalu.</w:t>
      </w:r>
      <w:r w:rsidR="00BC7DF8" w:rsidRPr="00501439">
        <w:rPr>
          <w:rFonts w:ascii="Times New Roman" w:hAnsi="Times New Roman" w:cs="Times New Roman"/>
          <w:sz w:val="24"/>
          <w:szCs w:val="24"/>
        </w:rPr>
        <w:t xml:space="preserve"> V</w:t>
      </w:r>
      <w:r w:rsidRPr="00501439">
        <w:rPr>
          <w:rFonts w:ascii="Times New Roman" w:hAnsi="Times New Roman" w:cs="Times New Roman"/>
          <w:sz w:val="24"/>
          <w:szCs w:val="24"/>
        </w:rPr>
        <w:t>ođ</w:t>
      </w:r>
      <w:r w:rsidR="00DE1476" w:rsidRPr="00501439">
        <w:rPr>
          <w:rFonts w:ascii="Times New Roman" w:hAnsi="Times New Roman" w:cs="Times New Roman"/>
          <w:sz w:val="24"/>
          <w:szCs w:val="24"/>
        </w:rPr>
        <w:t>enja blagajničkog poslovanja elektronski mora</w:t>
      </w:r>
      <w:r w:rsidRPr="00501439">
        <w:rPr>
          <w:rFonts w:ascii="Times New Roman" w:hAnsi="Times New Roman" w:cs="Times New Roman"/>
          <w:sz w:val="24"/>
          <w:szCs w:val="24"/>
        </w:rPr>
        <w:t xml:space="preserve"> imati zadovoljavajuću formu (naziv i redni broj isprave, uplaćeni/isplaćeni iznos, datum i mjesto izdavanja isprave, kratak opis poslovne transakcije, potpisi ovlaštenih osoba – blagajnika, uplatitelja/isplatitelja, likvidatora te pečat izdavatelja isprave).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Za potrebe naplate blagajnik može uz Glavnu blagajnu voditi i pomoćne evidencije. U takvim slučajevima za svaku pojedinačnu uplatu novca izdaje se zasebna numerirana pomoćna uplatnica koju potpisuju blagajnik i uplatitelj.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Gotovina prikupljena u pomoćnoj blagajni uplaćuje se u blagajnu </w:t>
      </w:r>
      <w:r w:rsidR="00501439">
        <w:rPr>
          <w:rFonts w:ascii="Times New Roman" w:hAnsi="Times New Roman" w:cs="Times New Roman"/>
          <w:sz w:val="24"/>
          <w:szCs w:val="24"/>
        </w:rPr>
        <w:t>Zavoda</w:t>
      </w:r>
      <w:r w:rsidRPr="00501439">
        <w:rPr>
          <w:rFonts w:ascii="Times New Roman" w:hAnsi="Times New Roman" w:cs="Times New Roman"/>
          <w:sz w:val="24"/>
          <w:szCs w:val="24"/>
        </w:rPr>
        <w:t xml:space="preserve"> temeljem uplatnice iz Glavne blagajne.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U privitku uplatnice Glavne blagajne moraju se nalaziti sve pomoćne uplatnice. </w:t>
      </w:r>
    </w:p>
    <w:p w:rsidR="00280BB9" w:rsidRP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Sve pomoćne uplatnice moraju biti zbrojene i imati u privitku ispis kalkulatora.</w:t>
      </w:r>
    </w:p>
    <w:p w:rsidR="00280BB9" w:rsidRPr="00501439" w:rsidRDefault="00280BB9" w:rsidP="001574D8">
      <w:pPr>
        <w:jc w:val="center"/>
        <w:rPr>
          <w:rFonts w:ascii="Times New Roman" w:hAnsi="Times New Roman" w:cs="Times New Roman"/>
          <w:sz w:val="24"/>
          <w:szCs w:val="24"/>
        </w:rPr>
      </w:pPr>
      <w:r w:rsidRPr="00501439">
        <w:rPr>
          <w:rFonts w:ascii="Times New Roman" w:hAnsi="Times New Roman" w:cs="Times New Roman"/>
          <w:sz w:val="24"/>
          <w:szCs w:val="24"/>
        </w:rPr>
        <w:t>ODGOVORNOST ZA BLAGAJNIČKO POSLOVANJE</w:t>
      </w:r>
    </w:p>
    <w:p w:rsidR="00280BB9" w:rsidRPr="00501439" w:rsidRDefault="00280BB9" w:rsidP="001574D8">
      <w:pPr>
        <w:jc w:val="center"/>
        <w:rPr>
          <w:rFonts w:ascii="Times New Roman" w:hAnsi="Times New Roman" w:cs="Times New Roman"/>
          <w:sz w:val="24"/>
          <w:szCs w:val="24"/>
        </w:rPr>
      </w:pPr>
      <w:r w:rsidRPr="00501439">
        <w:rPr>
          <w:rFonts w:ascii="Times New Roman" w:hAnsi="Times New Roman" w:cs="Times New Roman"/>
          <w:sz w:val="24"/>
          <w:szCs w:val="24"/>
        </w:rPr>
        <w:t>Članak 7.</w:t>
      </w:r>
    </w:p>
    <w:p w:rsidR="00501439" w:rsidRDefault="00280BB9" w:rsidP="00501439">
      <w:pPr>
        <w:jc w:val="both"/>
        <w:rPr>
          <w:rFonts w:ascii="Times New Roman" w:hAnsi="Times New Roman" w:cs="Times New Roman"/>
          <w:sz w:val="24"/>
          <w:szCs w:val="24"/>
        </w:rPr>
      </w:pPr>
      <w:r w:rsidRPr="00501439">
        <w:rPr>
          <w:rFonts w:ascii="Times New Roman" w:hAnsi="Times New Roman" w:cs="Times New Roman"/>
          <w:sz w:val="24"/>
          <w:szCs w:val="24"/>
        </w:rPr>
        <w:t xml:space="preserve">Gotovinska novčana sredstva se drže u sefu škole kojim rukuje blagajnik. </w:t>
      </w:r>
      <w:r w:rsidR="00501439">
        <w:rPr>
          <w:rFonts w:ascii="Times New Roman" w:hAnsi="Times New Roman" w:cs="Times New Roman"/>
          <w:sz w:val="24"/>
          <w:szCs w:val="24"/>
        </w:rPr>
        <w:t>Lozinku sefa blagajne</w:t>
      </w:r>
      <w:r w:rsidRPr="00501439">
        <w:rPr>
          <w:rFonts w:ascii="Times New Roman" w:hAnsi="Times New Roman" w:cs="Times New Roman"/>
          <w:sz w:val="24"/>
          <w:szCs w:val="24"/>
        </w:rPr>
        <w:t xml:space="preserve"> </w:t>
      </w:r>
      <w:r w:rsidR="00501439">
        <w:rPr>
          <w:rFonts w:ascii="Times New Roman" w:hAnsi="Times New Roman" w:cs="Times New Roman"/>
          <w:sz w:val="24"/>
          <w:szCs w:val="24"/>
        </w:rPr>
        <w:t>imaju ravnatelj, rukovoditelj Službe za financije, plan i analizu te blagajnik</w:t>
      </w:r>
      <w:r w:rsidRPr="00501439">
        <w:rPr>
          <w:rFonts w:ascii="Times New Roman" w:hAnsi="Times New Roman" w:cs="Times New Roman"/>
          <w:sz w:val="24"/>
          <w:szCs w:val="24"/>
        </w:rPr>
        <w:t xml:space="preserve">. </w:t>
      </w:r>
    </w:p>
    <w:p w:rsidR="00501439" w:rsidRDefault="00DD3311" w:rsidP="00501439">
      <w:pPr>
        <w:jc w:val="both"/>
        <w:rPr>
          <w:rFonts w:ascii="Times New Roman" w:hAnsi="Times New Roman" w:cs="Times New Roman"/>
          <w:sz w:val="24"/>
          <w:szCs w:val="24"/>
        </w:rPr>
      </w:pPr>
      <w:r>
        <w:rPr>
          <w:rFonts w:ascii="Times New Roman" w:hAnsi="Times New Roman" w:cs="Times New Roman"/>
          <w:sz w:val="24"/>
          <w:szCs w:val="24"/>
        </w:rPr>
        <w:t xml:space="preserve">Ravnatelj će blagajnika imenovati posebnom odlukom. </w:t>
      </w:r>
    </w:p>
    <w:p w:rsidR="00280BB9" w:rsidRPr="00501439" w:rsidRDefault="00280BB9" w:rsidP="001574D8">
      <w:pPr>
        <w:jc w:val="center"/>
        <w:rPr>
          <w:rFonts w:ascii="Times New Roman" w:hAnsi="Times New Roman" w:cs="Times New Roman"/>
          <w:sz w:val="24"/>
          <w:szCs w:val="24"/>
        </w:rPr>
      </w:pPr>
      <w:r w:rsidRPr="00501439">
        <w:rPr>
          <w:rFonts w:ascii="Times New Roman" w:hAnsi="Times New Roman" w:cs="Times New Roman"/>
          <w:sz w:val="24"/>
          <w:szCs w:val="24"/>
        </w:rPr>
        <w:t>Članak 8.</w:t>
      </w:r>
    </w:p>
    <w:p w:rsidR="00280BB9" w:rsidRPr="00501439" w:rsidRDefault="00280BB9" w:rsidP="00DD3311">
      <w:pPr>
        <w:jc w:val="both"/>
        <w:rPr>
          <w:rFonts w:ascii="Times New Roman" w:hAnsi="Times New Roman" w:cs="Times New Roman"/>
          <w:sz w:val="24"/>
          <w:szCs w:val="24"/>
        </w:rPr>
      </w:pPr>
      <w:r w:rsidRPr="00501439">
        <w:rPr>
          <w:rFonts w:ascii="Times New Roman" w:hAnsi="Times New Roman" w:cs="Times New Roman"/>
          <w:sz w:val="24"/>
          <w:szCs w:val="24"/>
        </w:rPr>
        <w:t xml:space="preserve">Blagajnik </w:t>
      </w:r>
      <w:r w:rsidR="00501439">
        <w:rPr>
          <w:rFonts w:ascii="Times New Roman" w:hAnsi="Times New Roman" w:cs="Times New Roman"/>
          <w:sz w:val="24"/>
          <w:szCs w:val="24"/>
        </w:rPr>
        <w:t>Zavoda</w:t>
      </w:r>
      <w:r w:rsidRPr="00501439">
        <w:rPr>
          <w:rFonts w:ascii="Times New Roman" w:hAnsi="Times New Roman" w:cs="Times New Roman"/>
          <w:sz w:val="24"/>
          <w:szCs w:val="24"/>
        </w:rPr>
        <w:t xml:space="preserve"> je odgovoran za uplate, isplate i stanje gotovine u blagajni. </w:t>
      </w:r>
    </w:p>
    <w:p w:rsidR="00280BB9" w:rsidRPr="00501439" w:rsidRDefault="00280BB9" w:rsidP="00DD3311">
      <w:pPr>
        <w:jc w:val="both"/>
        <w:rPr>
          <w:rFonts w:ascii="Times New Roman" w:hAnsi="Times New Roman" w:cs="Times New Roman"/>
          <w:sz w:val="24"/>
          <w:szCs w:val="24"/>
        </w:rPr>
      </w:pPr>
      <w:r w:rsidRPr="00501439">
        <w:rPr>
          <w:rFonts w:ascii="Times New Roman" w:hAnsi="Times New Roman" w:cs="Times New Roman"/>
          <w:sz w:val="24"/>
          <w:szCs w:val="24"/>
        </w:rPr>
        <w:t xml:space="preserve">Blagajnik je dužan redovito polagati novac na poslovni račun </w:t>
      </w:r>
      <w:r w:rsidR="00DD3311">
        <w:rPr>
          <w:rFonts w:ascii="Times New Roman" w:hAnsi="Times New Roman" w:cs="Times New Roman"/>
          <w:sz w:val="24"/>
          <w:szCs w:val="24"/>
        </w:rPr>
        <w:t>Zavoda</w:t>
      </w:r>
      <w:r w:rsidRPr="00501439">
        <w:rPr>
          <w:rFonts w:ascii="Times New Roman" w:hAnsi="Times New Roman" w:cs="Times New Roman"/>
          <w:sz w:val="24"/>
          <w:szCs w:val="24"/>
        </w:rPr>
        <w:t xml:space="preserve"> te voditi računa o količini primljenog i izdanog novca. </w:t>
      </w:r>
    </w:p>
    <w:p w:rsidR="00280BB9" w:rsidRPr="00501439" w:rsidRDefault="00280BB9" w:rsidP="00DD3311">
      <w:pPr>
        <w:jc w:val="both"/>
        <w:rPr>
          <w:rFonts w:ascii="Times New Roman" w:hAnsi="Times New Roman" w:cs="Times New Roman"/>
          <w:sz w:val="24"/>
          <w:szCs w:val="24"/>
        </w:rPr>
      </w:pPr>
      <w:r w:rsidRPr="00501439">
        <w:rPr>
          <w:rFonts w:ascii="Times New Roman" w:hAnsi="Times New Roman" w:cs="Times New Roman"/>
          <w:sz w:val="24"/>
          <w:szCs w:val="24"/>
        </w:rPr>
        <w:t xml:space="preserve">Polaganje novca na poslovni račun, kao i isplatu gotovine s poslovnog računa </w:t>
      </w:r>
      <w:r w:rsidR="00DD3311">
        <w:rPr>
          <w:rFonts w:ascii="Times New Roman" w:hAnsi="Times New Roman" w:cs="Times New Roman"/>
          <w:sz w:val="24"/>
          <w:szCs w:val="24"/>
        </w:rPr>
        <w:t>Zavoda</w:t>
      </w:r>
      <w:r w:rsidRPr="00501439">
        <w:rPr>
          <w:rFonts w:ascii="Times New Roman" w:hAnsi="Times New Roman" w:cs="Times New Roman"/>
          <w:sz w:val="24"/>
          <w:szCs w:val="24"/>
        </w:rPr>
        <w:t xml:space="preserve"> mo</w:t>
      </w:r>
      <w:r w:rsidR="00DD3311">
        <w:rPr>
          <w:rFonts w:ascii="Times New Roman" w:hAnsi="Times New Roman" w:cs="Times New Roman"/>
          <w:sz w:val="24"/>
          <w:szCs w:val="24"/>
        </w:rPr>
        <w:t xml:space="preserve">gu </w:t>
      </w:r>
      <w:r w:rsidRPr="00501439">
        <w:rPr>
          <w:rFonts w:ascii="Times New Roman" w:hAnsi="Times New Roman" w:cs="Times New Roman"/>
          <w:sz w:val="24"/>
          <w:szCs w:val="24"/>
        </w:rPr>
        <w:t xml:space="preserve">obavljati i </w:t>
      </w:r>
      <w:r w:rsidR="00DD3311">
        <w:rPr>
          <w:rFonts w:ascii="Times New Roman" w:hAnsi="Times New Roman" w:cs="Times New Roman"/>
          <w:sz w:val="24"/>
          <w:szCs w:val="24"/>
        </w:rPr>
        <w:t xml:space="preserve">druge osobe kojima osobe iz članka 7. Procedure daju nalog za to. </w:t>
      </w:r>
    </w:p>
    <w:p w:rsidR="00694375" w:rsidRPr="00501439" w:rsidRDefault="00280BB9" w:rsidP="00DD3311">
      <w:pPr>
        <w:jc w:val="both"/>
        <w:rPr>
          <w:rFonts w:ascii="Times New Roman" w:hAnsi="Times New Roman" w:cs="Times New Roman"/>
          <w:sz w:val="24"/>
          <w:szCs w:val="24"/>
        </w:rPr>
      </w:pPr>
      <w:r w:rsidRPr="00501439">
        <w:rPr>
          <w:rFonts w:ascii="Times New Roman" w:hAnsi="Times New Roman" w:cs="Times New Roman"/>
          <w:sz w:val="24"/>
          <w:szCs w:val="24"/>
        </w:rPr>
        <w:t>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280BB9" w:rsidRPr="00501439" w:rsidRDefault="00280BB9" w:rsidP="000A70E3">
      <w:pPr>
        <w:jc w:val="center"/>
        <w:rPr>
          <w:rFonts w:ascii="Times New Roman" w:hAnsi="Times New Roman" w:cs="Times New Roman"/>
          <w:sz w:val="24"/>
          <w:szCs w:val="24"/>
        </w:rPr>
      </w:pPr>
      <w:r w:rsidRPr="00501439">
        <w:rPr>
          <w:rFonts w:ascii="Times New Roman" w:hAnsi="Times New Roman" w:cs="Times New Roman"/>
          <w:sz w:val="24"/>
          <w:szCs w:val="24"/>
        </w:rPr>
        <w:t>UPLATE I ISPLATE U BLAGAJNI</w:t>
      </w:r>
    </w:p>
    <w:p w:rsidR="00280BB9" w:rsidRPr="00501439" w:rsidRDefault="00280BB9" w:rsidP="000A70E3">
      <w:pPr>
        <w:jc w:val="center"/>
        <w:rPr>
          <w:rFonts w:ascii="Times New Roman" w:hAnsi="Times New Roman" w:cs="Times New Roman"/>
          <w:sz w:val="24"/>
          <w:szCs w:val="24"/>
        </w:rPr>
      </w:pPr>
      <w:r w:rsidRPr="00501439">
        <w:rPr>
          <w:rFonts w:ascii="Times New Roman" w:hAnsi="Times New Roman" w:cs="Times New Roman"/>
          <w:sz w:val="24"/>
          <w:szCs w:val="24"/>
        </w:rPr>
        <w:t>Članak 9.</w:t>
      </w:r>
    </w:p>
    <w:p w:rsidR="00280BB9" w:rsidRPr="00501439" w:rsidRDefault="00280BB9" w:rsidP="00280BB9">
      <w:pPr>
        <w:rPr>
          <w:rFonts w:ascii="Times New Roman" w:hAnsi="Times New Roman" w:cs="Times New Roman"/>
          <w:sz w:val="24"/>
          <w:szCs w:val="24"/>
        </w:rPr>
      </w:pPr>
      <w:r w:rsidRPr="00501439">
        <w:rPr>
          <w:rFonts w:ascii="Times New Roman" w:hAnsi="Times New Roman" w:cs="Times New Roman"/>
          <w:sz w:val="24"/>
          <w:szCs w:val="24"/>
        </w:rPr>
        <w:t xml:space="preserve">U blagajnu </w:t>
      </w:r>
      <w:r w:rsidR="00DD3311">
        <w:rPr>
          <w:rFonts w:ascii="Times New Roman" w:hAnsi="Times New Roman" w:cs="Times New Roman"/>
          <w:sz w:val="24"/>
          <w:szCs w:val="24"/>
        </w:rPr>
        <w:t>Zavoda</w:t>
      </w:r>
      <w:r w:rsidRPr="00501439">
        <w:rPr>
          <w:rFonts w:ascii="Times New Roman" w:hAnsi="Times New Roman" w:cs="Times New Roman"/>
          <w:sz w:val="24"/>
          <w:szCs w:val="24"/>
        </w:rPr>
        <w:t xml:space="preserve"> se evidentiraju sljedeće uplate: </w:t>
      </w:r>
    </w:p>
    <w:p w:rsidR="00E156E4" w:rsidRPr="00501439" w:rsidRDefault="00280BB9" w:rsidP="00280BB9">
      <w:pPr>
        <w:numPr>
          <w:ilvl w:val="0"/>
          <w:numId w:val="2"/>
        </w:numPr>
        <w:rPr>
          <w:rFonts w:ascii="Times New Roman" w:hAnsi="Times New Roman" w:cs="Times New Roman"/>
          <w:sz w:val="24"/>
          <w:szCs w:val="24"/>
        </w:rPr>
      </w:pPr>
      <w:r w:rsidRPr="00501439">
        <w:rPr>
          <w:rFonts w:ascii="Times New Roman" w:hAnsi="Times New Roman" w:cs="Times New Roman"/>
          <w:sz w:val="24"/>
          <w:szCs w:val="24"/>
        </w:rPr>
        <w:t xml:space="preserve">podignuta gotovina s poslovnog računa </w:t>
      </w:r>
      <w:r w:rsidR="00DD3311">
        <w:rPr>
          <w:rFonts w:ascii="Times New Roman" w:hAnsi="Times New Roman" w:cs="Times New Roman"/>
          <w:sz w:val="24"/>
          <w:szCs w:val="24"/>
        </w:rPr>
        <w:t>Zavoda</w:t>
      </w:r>
      <w:r w:rsidRPr="00501439">
        <w:rPr>
          <w:rFonts w:ascii="Times New Roman" w:hAnsi="Times New Roman" w:cs="Times New Roman"/>
          <w:sz w:val="24"/>
          <w:szCs w:val="24"/>
        </w:rPr>
        <w:t xml:space="preserve"> </w:t>
      </w:r>
    </w:p>
    <w:p w:rsidR="00E156E4" w:rsidRPr="00501439" w:rsidRDefault="00280BB9" w:rsidP="00280BB9">
      <w:pPr>
        <w:numPr>
          <w:ilvl w:val="0"/>
          <w:numId w:val="2"/>
        </w:numPr>
        <w:rPr>
          <w:rFonts w:ascii="Times New Roman" w:hAnsi="Times New Roman" w:cs="Times New Roman"/>
          <w:sz w:val="24"/>
          <w:szCs w:val="24"/>
        </w:rPr>
      </w:pPr>
      <w:r w:rsidRPr="00501439">
        <w:rPr>
          <w:rFonts w:ascii="Times New Roman" w:hAnsi="Times New Roman" w:cs="Times New Roman"/>
          <w:sz w:val="24"/>
          <w:szCs w:val="24"/>
        </w:rPr>
        <w:t xml:space="preserve">ostale uplate u gotovini koje su nastale kao rezultat redovnog poslovanja. </w:t>
      </w:r>
    </w:p>
    <w:p w:rsidR="00280BB9" w:rsidRPr="00501439" w:rsidRDefault="00280BB9" w:rsidP="000A70E3">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Pr="00501439">
        <w:rPr>
          <w:rFonts w:ascii="Times New Roman" w:hAnsi="Times New Roman" w:cs="Times New Roman"/>
          <w:sz w:val="24"/>
          <w:szCs w:val="24"/>
        </w:rPr>
        <w:t>0</w:t>
      </w:r>
      <w:r w:rsidRPr="00501439">
        <w:rPr>
          <w:rFonts w:ascii="Times New Roman" w:hAnsi="Times New Roman" w:cs="Times New Roman"/>
          <w:sz w:val="24"/>
          <w:szCs w:val="24"/>
          <w:lang w:val="vi-VN"/>
        </w:rPr>
        <w:t>.</w:t>
      </w:r>
    </w:p>
    <w:p w:rsidR="00280BB9" w:rsidRPr="00501439" w:rsidRDefault="00280BB9" w:rsidP="00280BB9">
      <w:pPr>
        <w:rPr>
          <w:rFonts w:ascii="Times New Roman" w:hAnsi="Times New Roman" w:cs="Times New Roman"/>
          <w:sz w:val="24"/>
          <w:szCs w:val="24"/>
        </w:rPr>
      </w:pPr>
      <w:r w:rsidRPr="00501439">
        <w:rPr>
          <w:rFonts w:ascii="Times New Roman" w:hAnsi="Times New Roman" w:cs="Times New Roman"/>
          <w:sz w:val="24"/>
          <w:szCs w:val="24"/>
          <w:lang w:val="vi-VN"/>
        </w:rPr>
        <w:t xml:space="preserve">Iz blagajne </w:t>
      </w:r>
      <w:r w:rsidR="00DD3311">
        <w:rPr>
          <w:rFonts w:ascii="Times New Roman" w:hAnsi="Times New Roman" w:cs="Times New Roman"/>
          <w:sz w:val="24"/>
          <w:szCs w:val="24"/>
        </w:rPr>
        <w:t>Zavoda</w:t>
      </w:r>
      <w:r w:rsidRPr="00501439">
        <w:rPr>
          <w:rFonts w:ascii="Times New Roman" w:hAnsi="Times New Roman" w:cs="Times New Roman"/>
          <w:sz w:val="24"/>
          <w:szCs w:val="24"/>
          <w:lang w:val="vi-VN"/>
        </w:rPr>
        <w:t xml:space="preserve"> evidentiraju se sljedeće isplate: </w:t>
      </w:r>
    </w:p>
    <w:p w:rsidR="00E156E4" w:rsidRDefault="00DD3311" w:rsidP="00280BB9">
      <w:pPr>
        <w:numPr>
          <w:ilvl w:val="0"/>
          <w:numId w:val="3"/>
        </w:numPr>
        <w:rPr>
          <w:rFonts w:ascii="Times New Roman" w:hAnsi="Times New Roman" w:cs="Times New Roman"/>
          <w:sz w:val="24"/>
          <w:szCs w:val="24"/>
        </w:rPr>
      </w:pPr>
      <w:r>
        <w:rPr>
          <w:rFonts w:ascii="Times New Roman" w:hAnsi="Times New Roman" w:cs="Times New Roman"/>
          <w:sz w:val="24"/>
          <w:szCs w:val="24"/>
        </w:rPr>
        <w:t>trošak dnevnica</w:t>
      </w:r>
    </w:p>
    <w:p w:rsidR="00DD3311" w:rsidRDefault="00DD3311" w:rsidP="00280BB9">
      <w:pPr>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dar za djecu povodom blagdana sv. Nikole</w:t>
      </w:r>
    </w:p>
    <w:p w:rsidR="00DD3311" w:rsidRPr="00501439" w:rsidRDefault="00DD3311" w:rsidP="00280BB9">
      <w:pPr>
        <w:numPr>
          <w:ilvl w:val="0"/>
          <w:numId w:val="3"/>
        </w:numPr>
        <w:rPr>
          <w:rFonts w:ascii="Times New Roman" w:hAnsi="Times New Roman" w:cs="Times New Roman"/>
          <w:sz w:val="24"/>
          <w:szCs w:val="24"/>
        </w:rPr>
      </w:pPr>
      <w:r>
        <w:rPr>
          <w:rFonts w:ascii="Times New Roman" w:hAnsi="Times New Roman" w:cs="Times New Roman"/>
          <w:sz w:val="24"/>
          <w:szCs w:val="24"/>
        </w:rPr>
        <w:t>ostale isplate u gotovini koje su dozvoljene</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Pr="00501439">
        <w:rPr>
          <w:rFonts w:ascii="Times New Roman" w:hAnsi="Times New Roman" w:cs="Times New Roman"/>
          <w:sz w:val="24"/>
          <w:szCs w:val="24"/>
        </w:rPr>
        <w:t>1</w:t>
      </w:r>
      <w:r w:rsidRPr="00501439">
        <w:rPr>
          <w:rFonts w:ascii="Times New Roman" w:hAnsi="Times New Roman" w:cs="Times New Roman"/>
          <w:sz w:val="24"/>
          <w:szCs w:val="24"/>
          <w:lang w:val="vi-VN"/>
        </w:rPr>
        <w:t>.</w:t>
      </w:r>
    </w:p>
    <w:p w:rsidR="00280BB9" w:rsidRPr="00501439" w:rsidRDefault="00280BB9" w:rsidP="00CB2BE7">
      <w:pPr>
        <w:rPr>
          <w:rFonts w:ascii="Times New Roman" w:hAnsi="Times New Roman" w:cs="Times New Roman"/>
          <w:sz w:val="24"/>
          <w:szCs w:val="24"/>
        </w:rPr>
      </w:pPr>
      <w:r w:rsidRPr="00501439">
        <w:rPr>
          <w:rFonts w:ascii="Times New Roman" w:hAnsi="Times New Roman" w:cs="Times New Roman"/>
          <w:sz w:val="24"/>
          <w:szCs w:val="24"/>
          <w:lang w:val="vi-VN"/>
        </w:rPr>
        <w:t xml:space="preserve">Sve uplate gotovine u blagajnu polažu se na poslovni račun </w:t>
      </w:r>
      <w:r w:rsidR="00CB2BE7">
        <w:rPr>
          <w:rFonts w:ascii="Times New Roman" w:hAnsi="Times New Roman" w:cs="Times New Roman"/>
          <w:sz w:val="24"/>
          <w:szCs w:val="24"/>
        </w:rPr>
        <w:t>Zavoda</w:t>
      </w:r>
      <w:r w:rsidRPr="00501439">
        <w:rPr>
          <w:rFonts w:ascii="Times New Roman" w:hAnsi="Times New Roman" w:cs="Times New Roman"/>
          <w:sz w:val="24"/>
          <w:szCs w:val="24"/>
        </w:rPr>
        <w:t>,</w:t>
      </w:r>
      <w:r w:rsidRPr="00501439">
        <w:rPr>
          <w:rFonts w:ascii="Times New Roman" w:hAnsi="Times New Roman" w:cs="Times New Roman"/>
          <w:sz w:val="24"/>
          <w:szCs w:val="24"/>
          <w:lang w:val="vi-VN"/>
        </w:rPr>
        <w:t xml:space="preserve"> dok se za potrebe isplate gotovina podiže s poslovnog računa </w:t>
      </w:r>
      <w:r w:rsidR="00CB2BE7">
        <w:rPr>
          <w:rFonts w:ascii="Times New Roman" w:hAnsi="Times New Roman" w:cs="Times New Roman"/>
          <w:sz w:val="24"/>
          <w:szCs w:val="24"/>
        </w:rPr>
        <w:t>Zavoda</w:t>
      </w:r>
      <w:r w:rsidRPr="00501439">
        <w:rPr>
          <w:rFonts w:ascii="Times New Roman" w:hAnsi="Times New Roman" w:cs="Times New Roman"/>
          <w:sz w:val="24"/>
          <w:szCs w:val="24"/>
          <w:lang w:val="vi-VN"/>
        </w:rPr>
        <w:t>.</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Pr="00501439">
        <w:rPr>
          <w:rFonts w:ascii="Times New Roman" w:hAnsi="Times New Roman" w:cs="Times New Roman"/>
          <w:sz w:val="24"/>
          <w:szCs w:val="24"/>
        </w:rPr>
        <w:t>2</w:t>
      </w:r>
      <w:r w:rsidRPr="00501439">
        <w:rPr>
          <w:rFonts w:ascii="Times New Roman" w:hAnsi="Times New Roman" w:cs="Times New Roman"/>
          <w:sz w:val="24"/>
          <w:szCs w:val="24"/>
          <w:lang w:val="vi-VN"/>
        </w:rPr>
        <w:t>.</w:t>
      </w:r>
    </w:p>
    <w:p w:rsidR="00280BB9" w:rsidRPr="00501439" w:rsidRDefault="00280BB9" w:rsidP="00CB2BE7">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Isplate koje se evidentiraju u blagajni </w:t>
      </w:r>
      <w:r w:rsidR="00CB2BE7">
        <w:rPr>
          <w:rFonts w:ascii="Times New Roman" w:hAnsi="Times New Roman" w:cs="Times New Roman"/>
          <w:sz w:val="24"/>
          <w:szCs w:val="24"/>
        </w:rPr>
        <w:t>Zavoda</w:t>
      </w:r>
      <w:r w:rsidRPr="00501439">
        <w:rPr>
          <w:rFonts w:ascii="Times New Roman" w:hAnsi="Times New Roman" w:cs="Times New Roman"/>
          <w:sz w:val="24"/>
          <w:szCs w:val="24"/>
          <w:lang w:val="vi-VN"/>
        </w:rPr>
        <w:t xml:space="preserve"> mogu se obavljati samo na osnovu prethodno izdanog dokumenta kojim se dokazuje nastali poslovni događaj (račun, nalog ili drugi relevantan dokument) kojeg svojim potpisom odobrava ravnatelj. </w:t>
      </w:r>
    </w:p>
    <w:p w:rsidR="00280BB9" w:rsidRPr="00501439" w:rsidRDefault="00280BB9" w:rsidP="00CB2BE7">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Isplate predujmova i drugih oblika isplata za koje ne postoji posebna dokumentacija mogu se obavljati temeljem posebne odluke koje u tu svrhu izrađuje blagajnik, a svojim potpisom odobrava ravnatelj. </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Pr="00501439">
        <w:rPr>
          <w:rFonts w:ascii="Times New Roman" w:hAnsi="Times New Roman" w:cs="Times New Roman"/>
          <w:sz w:val="24"/>
          <w:szCs w:val="24"/>
        </w:rPr>
        <w:t>4</w:t>
      </w:r>
      <w:r w:rsidRPr="00501439">
        <w:rPr>
          <w:rFonts w:ascii="Times New Roman" w:hAnsi="Times New Roman" w:cs="Times New Roman"/>
          <w:sz w:val="24"/>
          <w:szCs w:val="24"/>
          <w:lang w:val="vi-VN"/>
        </w:rPr>
        <w:t>.</w:t>
      </w:r>
    </w:p>
    <w:p w:rsidR="00280BB9" w:rsidRPr="00501439" w:rsidRDefault="00280BB9" w:rsidP="00CB2BE7">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280BB9" w:rsidRPr="00501439" w:rsidRDefault="00280BB9" w:rsidP="00CB2BE7">
      <w:pPr>
        <w:jc w:val="both"/>
        <w:rPr>
          <w:rFonts w:ascii="Times New Roman" w:hAnsi="Times New Roman" w:cs="Times New Roman"/>
          <w:sz w:val="24"/>
          <w:szCs w:val="24"/>
        </w:rPr>
      </w:pPr>
      <w:r w:rsidRPr="00501439">
        <w:rPr>
          <w:rFonts w:ascii="Times New Roman" w:hAnsi="Times New Roman" w:cs="Times New Roman"/>
          <w:sz w:val="24"/>
          <w:szCs w:val="24"/>
          <w:lang w:val="vi-VN"/>
        </w:rPr>
        <w:t>Blagajnička</w:t>
      </w:r>
      <w:r w:rsidR="00BC7DF8" w:rsidRPr="00501439">
        <w:rPr>
          <w:rFonts w:ascii="Times New Roman" w:hAnsi="Times New Roman" w:cs="Times New Roman"/>
          <w:sz w:val="24"/>
          <w:szCs w:val="24"/>
          <w:lang w:val="vi-VN"/>
        </w:rPr>
        <w:t xml:space="preserve"> uplatnica se ispostavlja u dva primjerka, jedna</w:t>
      </w:r>
      <w:r w:rsidRPr="00501439">
        <w:rPr>
          <w:rFonts w:ascii="Times New Roman" w:hAnsi="Times New Roman" w:cs="Times New Roman"/>
          <w:sz w:val="24"/>
          <w:szCs w:val="24"/>
          <w:lang w:val="vi-VN"/>
        </w:rPr>
        <w:t xml:space="preserve"> se daje uplatitelju, jedna kopija pril</w:t>
      </w:r>
      <w:r w:rsidR="00BC7DF8" w:rsidRPr="00501439">
        <w:rPr>
          <w:rFonts w:ascii="Times New Roman" w:hAnsi="Times New Roman" w:cs="Times New Roman"/>
          <w:sz w:val="24"/>
          <w:szCs w:val="24"/>
          <w:lang w:val="vi-VN"/>
        </w:rPr>
        <w:t>aže se u blagajnički izvještaj.</w:t>
      </w:r>
      <w:r w:rsidRPr="00501439">
        <w:rPr>
          <w:rFonts w:ascii="Times New Roman" w:hAnsi="Times New Roman" w:cs="Times New Roman"/>
          <w:sz w:val="24"/>
          <w:szCs w:val="24"/>
          <w:lang w:val="vi-VN"/>
        </w:rPr>
        <w:t xml:space="preserve"> </w:t>
      </w:r>
    </w:p>
    <w:p w:rsidR="00280BB9" w:rsidRPr="00501439" w:rsidRDefault="00280BB9" w:rsidP="00CB2BE7">
      <w:pPr>
        <w:jc w:val="both"/>
        <w:rPr>
          <w:rFonts w:ascii="Times New Roman" w:hAnsi="Times New Roman" w:cs="Times New Roman"/>
          <w:sz w:val="24"/>
          <w:szCs w:val="24"/>
        </w:rPr>
      </w:pPr>
      <w:r w:rsidRPr="00501439">
        <w:rPr>
          <w:rFonts w:ascii="Times New Roman" w:hAnsi="Times New Roman" w:cs="Times New Roman"/>
          <w:sz w:val="24"/>
          <w:szCs w:val="24"/>
          <w:lang w:val="vi-VN"/>
        </w:rPr>
        <w:t>Blagajnička isplatnica ispostavl</w:t>
      </w:r>
      <w:r w:rsidR="00BC7DF8" w:rsidRPr="00501439">
        <w:rPr>
          <w:rFonts w:ascii="Times New Roman" w:hAnsi="Times New Roman" w:cs="Times New Roman"/>
          <w:sz w:val="24"/>
          <w:szCs w:val="24"/>
          <w:lang w:val="vi-VN"/>
        </w:rPr>
        <w:t xml:space="preserve">ja se u jednom primjerku </w:t>
      </w:r>
      <w:r w:rsidR="005151AB" w:rsidRPr="00501439">
        <w:rPr>
          <w:rFonts w:ascii="Times New Roman" w:hAnsi="Times New Roman" w:cs="Times New Roman"/>
          <w:sz w:val="24"/>
          <w:szCs w:val="24"/>
        </w:rPr>
        <w:t xml:space="preserve">i ta </w:t>
      </w:r>
      <w:r w:rsidR="005151AB" w:rsidRPr="00501439">
        <w:rPr>
          <w:rFonts w:ascii="Times New Roman" w:hAnsi="Times New Roman" w:cs="Times New Roman"/>
          <w:sz w:val="24"/>
          <w:szCs w:val="24"/>
          <w:lang w:val="vi-VN"/>
        </w:rPr>
        <w:t xml:space="preserve"> blagajnička isplatnica </w:t>
      </w:r>
      <w:r w:rsidRPr="00501439">
        <w:rPr>
          <w:rFonts w:ascii="Times New Roman" w:hAnsi="Times New Roman" w:cs="Times New Roman"/>
          <w:sz w:val="24"/>
          <w:szCs w:val="24"/>
          <w:lang w:val="vi-VN"/>
        </w:rPr>
        <w:t>prilaže se uz blagajnički izvještaj zajedno s pripadajućom dokumentacijom temeljem koje je izvr</w:t>
      </w:r>
      <w:r w:rsidR="005151AB" w:rsidRPr="00501439">
        <w:rPr>
          <w:rFonts w:ascii="Times New Roman" w:hAnsi="Times New Roman" w:cs="Times New Roman"/>
          <w:sz w:val="24"/>
          <w:szCs w:val="24"/>
          <w:lang w:val="vi-VN"/>
        </w:rPr>
        <w:t>šena isplata novca iz blagajne</w:t>
      </w:r>
      <w:r w:rsidRPr="00501439">
        <w:rPr>
          <w:rFonts w:ascii="Times New Roman" w:hAnsi="Times New Roman" w:cs="Times New Roman"/>
          <w:sz w:val="24"/>
          <w:szCs w:val="24"/>
        </w:rPr>
        <w:t>.</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Pr="00501439">
        <w:rPr>
          <w:rFonts w:ascii="Times New Roman" w:hAnsi="Times New Roman" w:cs="Times New Roman"/>
          <w:sz w:val="24"/>
          <w:szCs w:val="24"/>
        </w:rPr>
        <w:t>5</w:t>
      </w:r>
      <w:r w:rsidRPr="00501439">
        <w:rPr>
          <w:rFonts w:ascii="Times New Roman" w:hAnsi="Times New Roman" w:cs="Times New Roman"/>
          <w:sz w:val="24"/>
          <w:szCs w:val="24"/>
          <w:lang w:val="vi-VN"/>
        </w:rPr>
        <w:t>.</w:t>
      </w:r>
    </w:p>
    <w:p w:rsidR="00280BB9" w:rsidRPr="00501439" w:rsidRDefault="00280BB9" w:rsidP="002C0269">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Blagajna </w:t>
      </w:r>
      <w:r w:rsidR="002C0269">
        <w:rPr>
          <w:rFonts w:ascii="Times New Roman" w:hAnsi="Times New Roman" w:cs="Times New Roman"/>
          <w:sz w:val="24"/>
          <w:szCs w:val="24"/>
        </w:rPr>
        <w:t>Zavoda</w:t>
      </w:r>
      <w:r w:rsidRPr="00501439">
        <w:rPr>
          <w:rFonts w:ascii="Times New Roman" w:hAnsi="Times New Roman" w:cs="Times New Roman"/>
          <w:sz w:val="24"/>
          <w:szCs w:val="24"/>
          <w:lang w:val="vi-VN"/>
        </w:rPr>
        <w:t xml:space="preserve"> se vodi i zaključuje ovisno o potrebama </w:t>
      </w:r>
      <w:r w:rsidR="002C0269">
        <w:rPr>
          <w:rFonts w:ascii="Times New Roman" w:hAnsi="Times New Roman" w:cs="Times New Roman"/>
          <w:sz w:val="24"/>
          <w:szCs w:val="24"/>
        </w:rPr>
        <w:t>Zavoda u pravilu</w:t>
      </w:r>
      <w:r w:rsidRPr="00501439">
        <w:rPr>
          <w:rFonts w:ascii="Times New Roman" w:hAnsi="Times New Roman" w:cs="Times New Roman"/>
          <w:sz w:val="24"/>
          <w:szCs w:val="24"/>
          <w:lang w:val="vi-VN"/>
        </w:rPr>
        <w:t xml:space="preserve"> jednom mjesečno. Utvrđivanje stvarnog stanja blagajne obavlja se na kraju svakog radnog dana. </w:t>
      </w:r>
    </w:p>
    <w:p w:rsidR="00280BB9" w:rsidRPr="00501439" w:rsidRDefault="00280BB9" w:rsidP="002C0269">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280BB9" w:rsidRPr="002C0269" w:rsidRDefault="00280BB9" w:rsidP="002C0269">
      <w:pPr>
        <w:jc w:val="both"/>
        <w:rPr>
          <w:rFonts w:ascii="Times New Roman" w:hAnsi="Times New Roman" w:cs="Times New Roman"/>
          <w:sz w:val="24"/>
          <w:szCs w:val="24"/>
        </w:rPr>
      </w:pPr>
      <w:r w:rsidRPr="00501439">
        <w:rPr>
          <w:rFonts w:ascii="Times New Roman" w:hAnsi="Times New Roman" w:cs="Times New Roman"/>
          <w:sz w:val="24"/>
          <w:szCs w:val="24"/>
          <w:lang w:val="vi-VN"/>
        </w:rPr>
        <w:t xml:space="preserve">Blagajnički izvještaj kontrolira i potpisuje </w:t>
      </w:r>
      <w:r w:rsidR="002C0269">
        <w:rPr>
          <w:rFonts w:ascii="Times New Roman" w:hAnsi="Times New Roman" w:cs="Times New Roman"/>
          <w:sz w:val="24"/>
          <w:szCs w:val="24"/>
        </w:rPr>
        <w:t xml:space="preserve">Rukovoditelj službe za financije, plan i analizu, odnosno pomoćnik ravnatelja za financije. </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ZAVRŠNE ODREDBE</w:t>
      </w:r>
    </w:p>
    <w:p w:rsidR="00280BB9" w:rsidRPr="00501439" w:rsidRDefault="00280BB9" w:rsidP="00CB2BE7">
      <w:pPr>
        <w:jc w:val="center"/>
        <w:rPr>
          <w:rFonts w:ascii="Times New Roman" w:hAnsi="Times New Roman" w:cs="Times New Roman"/>
          <w:sz w:val="24"/>
          <w:szCs w:val="24"/>
        </w:rPr>
      </w:pPr>
      <w:r w:rsidRPr="00501439">
        <w:rPr>
          <w:rFonts w:ascii="Times New Roman" w:hAnsi="Times New Roman" w:cs="Times New Roman"/>
          <w:sz w:val="24"/>
          <w:szCs w:val="24"/>
          <w:lang w:val="vi-VN"/>
        </w:rPr>
        <w:t>Članak 1</w:t>
      </w:r>
      <w:r w:rsidR="005311FB" w:rsidRPr="00501439">
        <w:rPr>
          <w:rFonts w:ascii="Times New Roman" w:hAnsi="Times New Roman" w:cs="Times New Roman"/>
          <w:sz w:val="24"/>
          <w:szCs w:val="24"/>
        </w:rPr>
        <w:t>6</w:t>
      </w:r>
      <w:r w:rsidRPr="00501439">
        <w:rPr>
          <w:rFonts w:ascii="Times New Roman" w:hAnsi="Times New Roman" w:cs="Times New Roman"/>
          <w:sz w:val="24"/>
          <w:szCs w:val="24"/>
          <w:lang w:val="vi-VN"/>
        </w:rPr>
        <w:t>.</w:t>
      </w:r>
    </w:p>
    <w:p w:rsidR="00280BB9" w:rsidRDefault="00280BB9" w:rsidP="00CB2BE7">
      <w:pPr>
        <w:rPr>
          <w:rFonts w:ascii="Times New Roman" w:hAnsi="Times New Roman" w:cs="Times New Roman"/>
          <w:sz w:val="24"/>
          <w:szCs w:val="24"/>
          <w:lang w:val="vi-VN"/>
        </w:rPr>
      </w:pPr>
      <w:r w:rsidRPr="00501439">
        <w:rPr>
          <w:rFonts w:ascii="Times New Roman" w:hAnsi="Times New Roman" w:cs="Times New Roman"/>
          <w:sz w:val="24"/>
          <w:szCs w:val="24"/>
          <w:lang w:val="vi-VN"/>
        </w:rPr>
        <w:t xml:space="preserve">Ova Procedura objavit će se na </w:t>
      </w:r>
      <w:r w:rsidR="005311FB" w:rsidRPr="00501439">
        <w:rPr>
          <w:rFonts w:ascii="Times New Roman" w:hAnsi="Times New Roman" w:cs="Times New Roman"/>
          <w:sz w:val="24"/>
          <w:szCs w:val="24"/>
        </w:rPr>
        <w:t>web stranici</w:t>
      </w:r>
      <w:r w:rsidRPr="00501439">
        <w:rPr>
          <w:rFonts w:ascii="Times New Roman" w:hAnsi="Times New Roman" w:cs="Times New Roman"/>
          <w:sz w:val="24"/>
          <w:szCs w:val="24"/>
          <w:lang w:val="vi-VN"/>
        </w:rPr>
        <w:t xml:space="preserve"> </w:t>
      </w:r>
      <w:r w:rsidR="002C0269">
        <w:rPr>
          <w:rFonts w:ascii="Times New Roman" w:hAnsi="Times New Roman" w:cs="Times New Roman"/>
          <w:sz w:val="24"/>
          <w:szCs w:val="24"/>
        </w:rPr>
        <w:t>Zavoda</w:t>
      </w:r>
      <w:r w:rsidRPr="00501439">
        <w:rPr>
          <w:rFonts w:ascii="Times New Roman" w:hAnsi="Times New Roman" w:cs="Times New Roman"/>
          <w:sz w:val="24"/>
          <w:szCs w:val="24"/>
          <w:lang w:val="vi-VN"/>
        </w:rPr>
        <w:t xml:space="preserve">, a stupa na snagu danom donošenja. </w:t>
      </w:r>
    </w:p>
    <w:p w:rsidR="002C0269" w:rsidRPr="00501439" w:rsidRDefault="002C0269" w:rsidP="00CB2BE7">
      <w:pPr>
        <w:rPr>
          <w:rFonts w:ascii="Times New Roman" w:hAnsi="Times New Roman" w:cs="Times New Roman"/>
          <w:sz w:val="24"/>
          <w:szCs w:val="24"/>
        </w:rPr>
      </w:pPr>
    </w:p>
    <w:p w:rsidR="007237DB" w:rsidRPr="00501439" w:rsidRDefault="0094397B" w:rsidP="00280BB9">
      <w:pPr>
        <w:rPr>
          <w:rFonts w:ascii="Times New Roman" w:hAnsi="Times New Roman" w:cs="Times New Roman"/>
          <w:sz w:val="24"/>
          <w:szCs w:val="24"/>
        </w:rPr>
      </w:pP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Pr="00501439">
        <w:rPr>
          <w:rFonts w:ascii="Times New Roman" w:hAnsi="Times New Roman" w:cs="Times New Roman"/>
          <w:sz w:val="24"/>
          <w:szCs w:val="24"/>
        </w:rPr>
        <w:tab/>
      </w:r>
      <w:r w:rsidR="005151AB" w:rsidRPr="00501439">
        <w:rPr>
          <w:rFonts w:ascii="Times New Roman" w:hAnsi="Times New Roman" w:cs="Times New Roman"/>
          <w:sz w:val="24"/>
          <w:szCs w:val="24"/>
        </w:rPr>
        <w:t>Ravnatelj :</w:t>
      </w:r>
    </w:p>
    <w:p w:rsidR="006302DD" w:rsidRPr="00501439" w:rsidRDefault="007237DB" w:rsidP="00280BB9">
      <w:pPr>
        <w:rPr>
          <w:rFonts w:ascii="Times New Roman" w:hAnsi="Times New Roman" w:cs="Times New Roman"/>
          <w:sz w:val="24"/>
          <w:szCs w:val="24"/>
        </w:rPr>
      </w:pPr>
      <w:r w:rsidRPr="00501439">
        <w:rPr>
          <w:rFonts w:ascii="Times New Roman" w:hAnsi="Times New Roman" w:cs="Times New Roman"/>
          <w:sz w:val="24"/>
          <w:szCs w:val="24"/>
        </w:rPr>
        <w:t xml:space="preserve">                                                                                </w:t>
      </w:r>
      <w:r w:rsidR="005151AB" w:rsidRPr="00501439">
        <w:rPr>
          <w:rFonts w:ascii="Times New Roman" w:hAnsi="Times New Roman" w:cs="Times New Roman"/>
          <w:sz w:val="24"/>
          <w:szCs w:val="24"/>
        </w:rPr>
        <w:t xml:space="preserve">   </w:t>
      </w:r>
      <w:r w:rsidR="002C0269">
        <w:rPr>
          <w:rFonts w:ascii="Times New Roman" w:hAnsi="Times New Roman" w:cs="Times New Roman"/>
          <w:sz w:val="24"/>
          <w:szCs w:val="24"/>
        </w:rPr>
        <w:t xml:space="preserve">Fabijan Barišić, dipl. </w:t>
      </w:r>
      <w:proofErr w:type="spellStart"/>
      <w:r w:rsidR="002C0269">
        <w:rPr>
          <w:rFonts w:ascii="Times New Roman" w:hAnsi="Times New Roman" w:cs="Times New Roman"/>
          <w:sz w:val="24"/>
          <w:szCs w:val="24"/>
        </w:rPr>
        <w:t>iur</w:t>
      </w:r>
      <w:proofErr w:type="spellEnd"/>
      <w:r w:rsidR="005151AB" w:rsidRPr="00501439">
        <w:rPr>
          <w:rFonts w:ascii="Times New Roman" w:hAnsi="Times New Roman" w:cs="Times New Roman"/>
          <w:sz w:val="24"/>
          <w:szCs w:val="24"/>
        </w:rPr>
        <w:t>.</w:t>
      </w:r>
      <w:bookmarkStart w:id="0" w:name="_GoBack"/>
      <w:bookmarkEnd w:id="0"/>
    </w:p>
    <w:sectPr w:rsidR="006302DD" w:rsidRPr="00501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F3D21"/>
    <w:multiLevelType w:val="hybridMultilevel"/>
    <w:tmpl w:val="BEFC6176"/>
    <w:lvl w:ilvl="0" w:tplc="53D81424">
      <w:start w:val="1"/>
      <w:numFmt w:val="bullet"/>
      <w:lvlText w:val="-"/>
      <w:lvlJc w:val="left"/>
      <w:pPr>
        <w:tabs>
          <w:tab w:val="num" w:pos="720"/>
        </w:tabs>
        <w:ind w:left="720" w:hanging="360"/>
      </w:pPr>
      <w:rPr>
        <w:rFonts w:ascii="Arial" w:hAnsi="Arial" w:hint="default"/>
      </w:rPr>
    </w:lvl>
    <w:lvl w:ilvl="1" w:tplc="E8189792" w:tentative="1">
      <w:start w:val="1"/>
      <w:numFmt w:val="bullet"/>
      <w:lvlText w:val="-"/>
      <w:lvlJc w:val="left"/>
      <w:pPr>
        <w:tabs>
          <w:tab w:val="num" w:pos="1440"/>
        </w:tabs>
        <w:ind w:left="1440" w:hanging="360"/>
      </w:pPr>
      <w:rPr>
        <w:rFonts w:ascii="Arial" w:hAnsi="Arial" w:hint="default"/>
      </w:rPr>
    </w:lvl>
    <w:lvl w:ilvl="2" w:tplc="5A280CAA" w:tentative="1">
      <w:start w:val="1"/>
      <w:numFmt w:val="bullet"/>
      <w:lvlText w:val="-"/>
      <w:lvlJc w:val="left"/>
      <w:pPr>
        <w:tabs>
          <w:tab w:val="num" w:pos="2160"/>
        </w:tabs>
        <w:ind w:left="2160" w:hanging="360"/>
      </w:pPr>
      <w:rPr>
        <w:rFonts w:ascii="Arial" w:hAnsi="Arial" w:hint="default"/>
      </w:rPr>
    </w:lvl>
    <w:lvl w:ilvl="3" w:tplc="27241146" w:tentative="1">
      <w:start w:val="1"/>
      <w:numFmt w:val="bullet"/>
      <w:lvlText w:val="-"/>
      <w:lvlJc w:val="left"/>
      <w:pPr>
        <w:tabs>
          <w:tab w:val="num" w:pos="2880"/>
        </w:tabs>
        <w:ind w:left="2880" w:hanging="360"/>
      </w:pPr>
      <w:rPr>
        <w:rFonts w:ascii="Arial" w:hAnsi="Arial" w:hint="default"/>
      </w:rPr>
    </w:lvl>
    <w:lvl w:ilvl="4" w:tplc="2D16015A" w:tentative="1">
      <w:start w:val="1"/>
      <w:numFmt w:val="bullet"/>
      <w:lvlText w:val="-"/>
      <w:lvlJc w:val="left"/>
      <w:pPr>
        <w:tabs>
          <w:tab w:val="num" w:pos="3600"/>
        </w:tabs>
        <w:ind w:left="3600" w:hanging="360"/>
      </w:pPr>
      <w:rPr>
        <w:rFonts w:ascii="Arial" w:hAnsi="Arial" w:hint="default"/>
      </w:rPr>
    </w:lvl>
    <w:lvl w:ilvl="5" w:tplc="47586D9C" w:tentative="1">
      <w:start w:val="1"/>
      <w:numFmt w:val="bullet"/>
      <w:lvlText w:val="-"/>
      <w:lvlJc w:val="left"/>
      <w:pPr>
        <w:tabs>
          <w:tab w:val="num" w:pos="4320"/>
        </w:tabs>
        <w:ind w:left="4320" w:hanging="360"/>
      </w:pPr>
      <w:rPr>
        <w:rFonts w:ascii="Arial" w:hAnsi="Arial" w:hint="default"/>
      </w:rPr>
    </w:lvl>
    <w:lvl w:ilvl="6" w:tplc="89DA07A0" w:tentative="1">
      <w:start w:val="1"/>
      <w:numFmt w:val="bullet"/>
      <w:lvlText w:val="-"/>
      <w:lvlJc w:val="left"/>
      <w:pPr>
        <w:tabs>
          <w:tab w:val="num" w:pos="5040"/>
        </w:tabs>
        <w:ind w:left="5040" w:hanging="360"/>
      </w:pPr>
      <w:rPr>
        <w:rFonts w:ascii="Arial" w:hAnsi="Arial" w:hint="default"/>
      </w:rPr>
    </w:lvl>
    <w:lvl w:ilvl="7" w:tplc="E25A1274" w:tentative="1">
      <w:start w:val="1"/>
      <w:numFmt w:val="bullet"/>
      <w:lvlText w:val="-"/>
      <w:lvlJc w:val="left"/>
      <w:pPr>
        <w:tabs>
          <w:tab w:val="num" w:pos="5760"/>
        </w:tabs>
        <w:ind w:left="5760" w:hanging="360"/>
      </w:pPr>
      <w:rPr>
        <w:rFonts w:ascii="Arial" w:hAnsi="Arial" w:hint="default"/>
      </w:rPr>
    </w:lvl>
    <w:lvl w:ilvl="8" w:tplc="6FD262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95625A"/>
    <w:multiLevelType w:val="hybridMultilevel"/>
    <w:tmpl w:val="E3CCA260"/>
    <w:lvl w:ilvl="0" w:tplc="D1CAD58C">
      <w:start w:val="1"/>
      <w:numFmt w:val="bullet"/>
      <w:lvlText w:val="-"/>
      <w:lvlJc w:val="left"/>
      <w:pPr>
        <w:tabs>
          <w:tab w:val="num" w:pos="720"/>
        </w:tabs>
        <w:ind w:left="720" w:hanging="360"/>
      </w:pPr>
      <w:rPr>
        <w:rFonts w:ascii="Arial" w:hAnsi="Arial" w:hint="default"/>
      </w:rPr>
    </w:lvl>
    <w:lvl w:ilvl="1" w:tplc="DD28D5FA" w:tentative="1">
      <w:start w:val="1"/>
      <w:numFmt w:val="bullet"/>
      <w:lvlText w:val="-"/>
      <w:lvlJc w:val="left"/>
      <w:pPr>
        <w:tabs>
          <w:tab w:val="num" w:pos="1440"/>
        </w:tabs>
        <w:ind w:left="1440" w:hanging="360"/>
      </w:pPr>
      <w:rPr>
        <w:rFonts w:ascii="Arial" w:hAnsi="Arial" w:hint="default"/>
      </w:rPr>
    </w:lvl>
    <w:lvl w:ilvl="2" w:tplc="67BE568A" w:tentative="1">
      <w:start w:val="1"/>
      <w:numFmt w:val="bullet"/>
      <w:lvlText w:val="-"/>
      <w:lvlJc w:val="left"/>
      <w:pPr>
        <w:tabs>
          <w:tab w:val="num" w:pos="2160"/>
        </w:tabs>
        <w:ind w:left="2160" w:hanging="360"/>
      </w:pPr>
      <w:rPr>
        <w:rFonts w:ascii="Arial" w:hAnsi="Arial" w:hint="default"/>
      </w:rPr>
    </w:lvl>
    <w:lvl w:ilvl="3" w:tplc="5AB09288" w:tentative="1">
      <w:start w:val="1"/>
      <w:numFmt w:val="bullet"/>
      <w:lvlText w:val="-"/>
      <w:lvlJc w:val="left"/>
      <w:pPr>
        <w:tabs>
          <w:tab w:val="num" w:pos="2880"/>
        </w:tabs>
        <w:ind w:left="2880" w:hanging="360"/>
      </w:pPr>
      <w:rPr>
        <w:rFonts w:ascii="Arial" w:hAnsi="Arial" w:hint="default"/>
      </w:rPr>
    </w:lvl>
    <w:lvl w:ilvl="4" w:tplc="02EEC534" w:tentative="1">
      <w:start w:val="1"/>
      <w:numFmt w:val="bullet"/>
      <w:lvlText w:val="-"/>
      <w:lvlJc w:val="left"/>
      <w:pPr>
        <w:tabs>
          <w:tab w:val="num" w:pos="3600"/>
        </w:tabs>
        <w:ind w:left="3600" w:hanging="360"/>
      </w:pPr>
      <w:rPr>
        <w:rFonts w:ascii="Arial" w:hAnsi="Arial" w:hint="default"/>
      </w:rPr>
    </w:lvl>
    <w:lvl w:ilvl="5" w:tplc="0E0AF8FC" w:tentative="1">
      <w:start w:val="1"/>
      <w:numFmt w:val="bullet"/>
      <w:lvlText w:val="-"/>
      <w:lvlJc w:val="left"/>
      <w:pPr>
        <w:tabs>
          <w:tab w:val="num" w:pos="4320"/>
        </w:tabs>
        <w:ind w:left="4320" w:hanging="360"/>
      </w:pPr>
      <w:rPr>
        <w:rFonts w:ascii="Arial" w:hAnsi="Arial" w:hint="default"/>
      </w:rPr>
    </w:lvl>
    <w:lvl w:ilvl="6" w:tplc="6AB872C8" w:tentative="1">
      <w:start w:val="1"/>
      <w:numFmt w:val="bullet"/>
      <w:lvlText w:val="-"/>
      <w:lvlJc w:val="left"/>
      <w:pPr>
        <w:tabs>
          <w:tab w:val="num" w:pos="5040"/>
        </w:tabs>
        <w:ind w:left="5040" w:hanging="360"/>
      </w:pPr>
      <w:rPr>
        <w:rFonts w:ascii="Arial" w:hAnsi="Arial" w:hint="default"/>
      </w:rPr>
    </w:lvl>
    <w:lvl w:ilvl="7" w:tplc="CA3021D2" w:tentative="1">
      <w:start w:val="1"/>
      <w:numFmt w:val="bullet"/>
      <w:lvlText w:val="-"/>
      <w:lvlJc w:val="left"/>
      <w:pPr>
        <w:tabs>
          <w:tab w:val="num" w:pos="5760"/>
        </w:tabs>
        <w:ind w:left="5760" w:hanging="360"/>
      </w:pPr>
      <w:rPr>
        <w:rFonts w:ascii="Arial" w:hAnsi="Arial" w:hint="default"/>
      </w:rPr>
    </w:lvl>
    <w:lvl w:ilvl="8" w:tplc="C8807C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C51963"/>
    <w:multiLevelType w:val="hybridMultilevel"/>
    <w:tmpl w:val="21F638F0"/>
    <w:lvl w:ilvl="0" w:tplc="E200B950">
      <w:start w:val="1"/>
      <w:numFmt w:val="bullet"/>
      <w:lvlText w:val="•"/>
      <w:lvlJc w:val="left"/>
      <w:pPr>
        <w:tabs>
          <w:tab w:val="num" w:pos="720"/>
        </w:tabs>
        <w:ind w:left="720" w:hanging="360"/>
      </w:pPr>
      <w:rPr>
        <w:rFonts w:ascii="Arial" w:hAnsi="Arial" w:hint="default"/>
      </w:rPr>
    </w:lvl>
    <w:lvl w:ilvl="1" w:tplc="B3B244AE" w:tentative="1">
      <w:start w:val="1"/>
      <w:numFmt w:val="bullet"/>
      <w:lvlText w:val="•"/>
      <w:lvlJc w:val="left"/>
      <w:pPr>
        <w:tabs>
          <w:tab w:val="num" w:pos="1440"/>
        </w:tabs>
        <w:ind w:left="1440" w:hanging="360"/>
      </w:pPr>
      <w:rPr>
        <w:rFonts w:ascii="Arial" w:hAnsi="Arial" w:hint="default"/>
      </w:rPr>
    </w:lvl>
    <w:lvl w:ilvl="2" w:tplc="1B9CAAB8" w:tentative="1">
      <w:start w:val="1"/>
      <w:numFmt w:val="bullet"/>
      <w:lvlText w:val="•"/>
      <w:lvlJc w:val="left"/>
      <w:pPr>
        <w:tabs>
          <w:tab w:val="num" w:pos="2160"/>
        </w:tabs>
        <w:ind w:left="2160" w:hanging="360"/>
      </w:pPr>
      <w:rPr>
        <w:rFonts w:ascii="Arial" w:hAnsi="Arial" w:hint="default"/>
      </w:rPr>
    </w:lvl>
    <w:lvl w:ilvl="3" w:tplc="E350376A" w:tentative="1">
      <w:start w:val="1"/>
      <w:numFmt w:val="bullet"/>
      <w:lvlText w:val="•"/>
      <w:lvlJc w:val="left"/>
      <w:pPr>
        <w:tabs>
          <w:tab w:val="num" w:pos="2880"/>
        </w:tabs>
        <w:ind w:left="2880" w:hanging="360"/>
      </w:pPr>
      <w:rPr>
        <w:rFonts w:ascii="Arial" w:hAnsi="Arial" w:hint="default"/>
      </w:rPr>
    </w:lvl>
    <w:lvl w:ilvl="4" w:tplc="5CAA5D00" w:tentative="1">
      <w:start w:val="1"/>
      <w:numFmt w:val="bullet"/>
      <w:lvlText w:val="•"/>
      <w:lvlJc w:val="left"/>
      <w:pPr>
        <w:tabs>
          <w:tab w:val="num" w:pos="3600"/>
        </w:tabs>
        <w:ind w:left="3600" w:hanging="360"/>
      </w:pPr>
      <w:rPr>
        <w:rFonts w:ascii="Arial" w:hAnsi="Arial" w:hint="default"/>
      </w:rPr>
    </w:lvl>
    <w:lvl w:ilvl="5" w:tplc="1B20E48C" w:tentative="1">
      <w:start w:val="1"/>
      <w:numFmt w:val="bullet"/>
      <w:lvlText w:val="•"/>
      <w:lvlJc w:val="left"/>
      <w:pPr>
        <w:tabs>
          <w:tab w:val="num" w:pos="4320"/>
        </w:tabs>
        <w:ind w:left="4320" w:hanging="360"/>
      </w:pPr>
      <w:rPr>
        <w:rFonts w:ascii="Arial" w:hAnsi="Arial" w:hint="default"/>
      </w:rPr>
    </w:lvl>
    <w:lvl w:ilvl="6" w:tplc="8CE0F658" w:tentative="1">
      <w:start w:val="1"/>
      <w:numFmt w:val="bullet"/>
      <w:lvlText w:val="•"/>
      <w:lvlJc w:val="left"/>
      <w:pPr>
        <w:tabs>
          <w:tab w:val="num" w:pos="5040"/>
        </w:tabs>
        <w:ind w:left="5040" w:hanging="360"/>
      </w:pPr>
      <w:rPr>
        <w:rFonts w:ascii="Arial" w:hAnsi="Arial" w:hint="default"/>
      </w:rPr>
    </w:lvl>
    <w:lvl w:ilvl="7" w:tplc="191A8274" w:tentative="1">
      <w:start w:val="1"/>
      <w:numFmt w:val="bullet"/>
      <w:lvlText w:val="•"/>
      <w:lvlJc w:val="left"/>
      <w:pPr>
        <w:tabs>
          <w:tab w:val="num" w:pos="5760"/>
        </w:tabs>
        <w:ind w:left="5760" w:hanging="360"/>
      </w:pPr>
      <w:rPr>
        <w:rFonts w:ascii="Arial" w:hAnsi="Arial" w:hint="default"/>
      </w:rPr>
    </w:lvl>
    <w:lvl w:ilvl="8" w:tplc="0518D0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B9"/>
    <w:rsid w:val="00055175"/>
    <w:rsid w:val="000A70E3"/>
    <w:rsid w:val="0012677B"/>
    <w:rsid w:val="001574D8"/>
    <w:rsid w:val="001D147C"/>
    <w:rsid w:val="001D6F54"/>
    <w:rsid w:val="00280BB9"/>
    <w:rsid w:val="002C0269"/>
    <w:rsid w:val="002F7147"/>
    <w:rsid w:val="00371D64"/>
    <w:rsid w:val="004475A6"/>
    <w:rsid w:val="00501439"/>
    <w:rsid w:val="005151AB"/>
    <w:rsid w:val="005311FB"/>
    <w:rsid w:val="006302DD"/>
    <w:rsid w:val="00692F99"/>
    <w:rsid w:val="00694375"/>
    <w:rsid w:val="007237DB"/>
    <w:rsid w:val="007241AF"/>
    <w:rsid w:val="00730996"/>
    <w:rsid w:val="00736307"/>
    <w:rsid w:val="007660F5"/>
    <w:rsid w:val="007C0D0B"/>
    <w:rsid w:val="007C45C3"/>
    <w:rsid w:val="00881E1B"/>
    <w:rsid w:val="008A3931"/>
    <w:rsid w:val="009375EB"/>
    <w:rsid w:val="0094397B"/>
    <w:rsid w:val="00957FB1"/>
    <w:rsid w:val="00991766"/>
    <w:rsid w:val="00A17D96"/>
    <w:rsid w:val="00B23C45"/>
    <w:rsid w:val="00BC7DF8"/>
    <w:rsid w:val="00C10698"/>
    <w:rsid w:val="00CB2BE7"/>
    <w:rsid w:val="00DB1C2D"/>
    <w:rsid w:val="00DD3311"/>
    <w:rsid w:val="00DE1476"/>
    <w:rsid w:val="00E13DA7"/>
    <w:rsid w:val="00E156E4"/>
    <w:rsid w:val="00E5736C"/>
    <w:rsid w:val="00EB7CCD"/>
    <w:rsid w:val="00ED6FA1"/>
    <w:rsid w:val="00F82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1A9B"/>
  <w15:docId w15:val="{C9F13B58-F133-49D0-922F-46ED9C3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80B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80BB9"/>
    <w:pPr>
      <w:ind w:left="720"/>
      <w:contextualSpacing/>
    </w:pPr>
  </w:style>
  <w:style w:type="paragraph" w:styleId="Tekstbalonia">
    <w:name w:val="Balloon Text"/>
    <w:basedOn w:val="Normal"/>
    <w:link w:val="TekstbaloniaChar"/>
    <w:uiPriority w:val="99"/>
    <w:semiHidden/>
    <w:unhideWhenUsed/>
    <w:rsid w:val="005151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15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12114">
      <w:bodyDiv w:val="1"/>
      <w:marLeft w:val="0"/>
      <w:marRight w:val="0"/>
      <w:marTop w:val="0"/>
      <w:marBottom w:val="0"/>
      <w:divBdr>
        <w:top w:val="none" w:sz="0" w:space="0" w:color="auto"/>
        <w:left w:val="none" w:sz="0" w:space="0" w:color="auto"/>
        <w:bottom w:val="none" w:sz="0" w:space="0" w:color="auto"/>
        <w:right w:val="none" w:sz="0" w:space="0" w:color="auto"/>
      </w:divBdr>
    </w:div>
    <w:div w:id="447361338">
      <w:bodyDiv w:val="1"/>
      <w:marLeft w:val="0"/>
      <w:marRight w:val="0"/>
      <w:marTop w:val="0"/>
      <w:marBottom w:val="0"/>
      <w:divBdr>
        <w:top w:val="none" w:sz="0" w:space="0" w:color="auto"/>
        <w:left w:val="none" w:sz="0" w:space="0" w:color="auto"/>
        <w:bottom w:val="none" w:sz="0" w:space="0" w:color="auto"/>
        <w:right w:val="none" w:sz="0" w:space="0" w:color="auto"/>
      </w:divBdr>
      <w:divsChild>
        <w:div w:id="2040351559">
          <w:marLeft w:val="446"/>
          <w:marRight w:val="0"/>
          <w:marTop w:val="192"/>
          <w:marBottom w:val="0"/>
          <w:divBdr>
            <w:top w:val="none" w:sz="0" w:space="0" w:color="auto"/>
            <w:left w:val="none" w:sz="0" w:space="0" w:color="auto"/>
            <w:bottom w:val="none" w:sz="0" w:space="0" w:color="auto"/>
            <w:right w:val="none" w:sz="0" w:space="0" w:color="auto"/>
          </w:divBdr>
        </w:div>
        <w:div w:id="599415627">
          <w:marLeft w:val="446"/>
          <w:marRight w:val="0"/>
          <w:marTop w:val="192"/>
          <w:marBottom w:val="0"/>
          <w:divBdr>
            <w:top w:val="none" w:sz="0" w:space="0" w:color="auto"/>
            <w:left w:val="none" w:sz="0" w:space="0" w:color="auto"/>
            <w:bottom w:val="none" w:sz="0" w:space="0" w:color="auto"/>
            <w:right w:val="none" w:sz="0" w:space="0" w:color="auto"/>
          </w:divBdr>
        </w:div>
        <w:div w:id="750738486">
          <w:marLeft w:val="446"/>
          <w:marRight w:val="0"/>
          <w:marTop w:val="192"/>
          <w:marBottom w:val="0"/>
          <w:divBdr>
            <w:top w:val="none" w:sz="0" w:space="0" w:color="auto"/>
            <w:left w:val="none" w:sz="0" w:space="0" w:color="auto"/>
            <w:bottom w:val="none" w:sz="0" w:space="0" w:color="auto"/>
            <w:right w:val="none" w:sz="0" w:space="0" w:color="auto"/>
          </w:divBdr>
        </w:div>
      </w:divsChild>
    </w:div>
    <w:div w:id="1438795071">
      <w:bodyDiv w:val="1"/>
      <w:marLeft w:val="0"/>
      <w:marRight w:val="0"/>
      <w:marTop w:val="0"/>
      <w:marBottom w:val="0"/>
      <w:divBdr>
        <w:top w:val="none" w:sz="0" w:space="0" w:color="auto"/>
        <w:left w:val="none" w:sz="0" w:space="0" w:color="auto"/>
        <w:bottom w:val="none" w:sz="0" w:space="0" w:color="auto"/>
        <w:right w:val="none" w:sz="0" w:space="0" w:color="auto"/>
      </w:divBdr>
    </w:div>
    <w:div w:id="1461024632">
      <w:bodyDiv w:val="1"/>
      <w:marLeft w:val="0"/>
      <w:marRight w:val="0"/>
      <w:marTop w:val="0"/>
      <w:marBottom w:val="0"/>
      <w:divBdr>
        <w:top w:val="none" w:sz="0" w:space="0" w:color="auto"/>
        <w:left w:val="none" w:sz="0" w:space="0" w:color="auto"/>
        <w:bottom w:val="none" w:sz="0" w:space="0" w:color="auto"/>
        <w:right w:val="none" w:sz="0" w:space="0" w:color="auto"/>
      </w:divBdr>
    </w:div>
    <w:div w:id="1483621647">
      <w:bodyDiv w:val="1"/>
      <w:marLeft w:val="0"/>
      <w:marRight w:val="0"/>
      <w:marTop w:val="0"/>
      <w:marBottom w:val="0"/>
      <w:divBdr>
        <w:top w:val="none" w:sz="0" w:space="0" w:color="auto"/>
        <w:left w:val="none" w:sz="0" w:space="0" w:color="auto"/>
        <w:bottom w:val="none" w:sz="0" w:space="0" w:color="auto"/>
        <w:right w:val="none" w:sz="0" w:space="0" w:color="auto"/>
      </w:divBdr>
    </w:div>
    <w:div w:id="1679112235">
      <w:bodyDiv w:val="1"/>
      <w:marLeft w:val="0"/>
      <w:marRight w:val="0"/>
      <w:marTop w:val="0"/>
      <w:marBottom w:val="0"/>
      <w:divBdr>
        <w:top w:val="none" w:sz="0" w:space="0" w:color="auto"/>
        <w:left w:val="none" w:sz="0" w:space="0" w:color="auto"/>
        <w:bottom w:val="none" w:sz="0" w:space="0" w:color="auto"/>
        <w:right w:val="none" w:sz="0" w:space="0" w:color="auto"/>
      </w:divBdr>
      <w:divsChild>
        <w:div w:id="513570699">
          <w:marLeft w:val="446"/>
          <w:marRight w:val="0"/>
          <w:marTop w:val="192"/>
          <w:marBottom w:val="0"/>
          <w:divBdr>
            <w:top w:val="none" w:sz="0" w:space="0" w:color="auto"/>
            <w:left w:val="none" w:sz="0" w:space="0" w:color="auto"/>
            <w:bottom w:val="none" w:sz="0" w:space="0" w:color="auto"/>
            <w:right w:val="none" w:sz="0" w:space="0" w:color="auto"/>
          </w:divBdr>
        </w:div>
        <w:div w:id="1189443714">
          <w:marLeft w:val="446"/>
          <w:marRight w:val="0"/>
          <w:marTop w:val="192"/>
          <w:marBottom w:val="0"/>
          <w:divBdr>
            <w:top w:val="none" w:sz="0" w:space="0" w:color="auto"/>
            <w:left w:val="none" w:sz="0" w:space="0" w:color="auto"/>
            <w:bottom w:val="none" w:sz="0" w:space="0" w:color="auto"/>
            <w:right w:val="none" w:sz="0" w:space="0" w:color="auto"/>
          </w:divBdr>
        </w:div>
        <w:div w:id="685911099">
          <w:marLeft w:val="446"/>
          <w:marRight w:val="0"/>
          <w:marTop w:val="192"/>
          <w:marBottom w:val="0"/>
          <w:divBdr>
            <w:top w:val="none" w:sz="0" w:space="0" w:color="auto"/>
            <w:left w:val="none" w:sz="0" w:space="0" w:color="auto"/>
            <w:bottom w:val="none" w:sz="0" w:space="0" w:color="auto"/>
            <w:right w:val="none" w:sz="0" w:space="0" w:color="auto"/>
          </w:divBdr>
        </w:div>
        <w:div w:id="163976580">
          <w:marLeft w:val="446"/>
          <w:marRight w:val="0"/>
          <w:marTop w:val="192"/>
          <w:marBottom w:val="0"/>
          <w:divBdr>
            <w:top w:val="none" w:sz="0" w:space="0" w:color="auto"/>
            <w:left w:val="none" w:sz="0" w:space="0" w:color="auto"/>
            <w:bottom w:val="none" w:sz="0" w:space="0" w:color="auto"/>
            <w:right w:val="none" w:sz="0" w:space="0" w:color="auto"/>
          </w:divBdr>
        </w:div>
        <w:div w:id="181211879">
          <w:marLeft w:val="446"/>
          <w:marRight w:val="0"/>
          <w:marTop w:val="192"/>
          <w:marBottom w:val="0"/>
          <w:divBdr>
            <w:top w:val="none" w:sz="0" w:space="0" w:color="auto"/>
            <w:left w:val="none" w:sz="0" w:space="0" w:color="auto"/>
            <w:bottom w:val="none" w:sz="0" w:space="0" w:color="auto"/>
            <w:right w:val="none" w:sz="0" w:space="0" w:color="auto"/>
          </w:divBdr>
        </w:div>
        <w:div w:id="390926792">
          <w:marLeft w:val="446"/>
          <w:marRight w:val="0"/>
          <w:marTop w:val="192"/>
          <w:marBottom w:val="0"/>
          <w:divBdr>
            <w:top w:val="none" w:sz="0" w:space="0" w:color="auto"/>
            <w:left w:val="none" w:sz="0" w:space="0" w:color="auto"/>
            <w:bottom w:val="none" w:sz="0" w:space="0" w:color="auto"/>
            <w:right w:val="none" w:sz="0" w:space="0" w:color="auto"/>
          </w:divBdr>
        </w:div>
        <w:div w:id="195124352">
          <w:marLeft w:val="446"/>
          <w:marRight w:val="0"/>
          <w:marTop w:val="192"/>
          <w:marBottom w:val="0"/>
          <w:divBdr>
            <w:top w:val="none" w:sz="0" w:space="0" w:color="auto"/>
            <w:left w:val="none" w:sz="0" w:space="0" w:color="auto"/>
            <w:bottom w:val="none" w:sz="0" w:space="0" w:color="auto"/>
            <w:right w:val="none" w:sz="0" w:space="0" w:color="auto"/>
          </w:divBdr>
        </w:div>
        <w:div w:id="700932450">
          <w:marLeft w:val="446"/>
          <w:marRight w:val="0"/>
          <w:marTop w:val="192"/>
          <w:marBottom w:val="0"/>
          <w:divBdr>
            <w:top w:val="none" w:sz="0" w:space="0" w:color="auto"/>
            <w:left w:val="none" w:sz="0" w:space="0" w:color="auto"/>
            <w:bottom w:val="none" w:sz="0" w:space="0" w:color="auto"/>
            <w:right w:val="none" w:sz="0" w:space="0" w:color="auto"/>
          </w:divBdr>
        </w:div>
        <w:div w:id="1032851344">
          <w:marLeft w:val="446"/>
          <w:marRight w:val="0"/>
          <w:marTop w:val="192"/>
          <w:marBottom w:val="0"/>
          <w:divBdr>
            <w:top w:val="none" w:sz="0" w:space="0" w:color="auto"/>
            <w:left w:val="none" w:sz="0" w:space="0" w:color="auto"/>
            <w:bottom w:val="none" w:sz="0" w:space="0" w:color="auto"/>
            <w:right w:val="none" w:sz="0" w:space="0" w:color="auto"/>
          </w:divBdr>
        </w:div>
        <w:div w:id="1525484854">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929</Words>
  <Characters>5300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Korisnik</cp:lastModifiedBy>
  <cp:revision>5</cp:revision>
  <cp:lastPrinted>2020-02-17T08:23:00Z</cp:lastPrinted>
  <dcterms:created xsi:type="dcterms:W3CDTF">2020-02-17T07:54:00Z</dcterms:created>
  <dcterms:modified xsi:type="dcterms:W3CDTF">2020-02-17T08:23:00Z</dcterms:modified>
</cp:coreProperties>
</file>