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9B3ED5" w14:paraId="77755077" w14:textId="77777777">
        <w:tblPrEx>
          <w:tblCellMar>
            <w:top w:w="0" w:type="dxa"/>
            <w:bottom w:w="0" w:type="dxa"/>
          </w:tblCellMar>
        </w:tblPrEx>
        <w:trPr>
          <w:tblCellSpacing w:w="60" w:type="dxa"/>
        </w:trPr>
        <w:tc>
          <w:tcPr>
            <w:tcW w:w="1200" w:type="pct"/>
            <w:shd w:val="clear" w:color="auto" w:fill="E7F0F9"/>
          </w:tcPr>
          <w:p w14:paraId="18AE5628" w14:textId="77777777" w:rsidR="009B3ED5" w:rsidRDefault="00000000">
            <w:pPr>
              <w:spacing w:after="0" w:line="240" w:lineRule="auto"/>
            </w:pPr>
            <w:r>
              <w:rPr>
                <w:b/>
              </w:rPr>
              <w:t>RKP broj</w:t>
            </w:r>
          </w:p>
        </w:tc>
        <w:tc>
          <w:tcPr>
            <w:tcW w:w="0" w:type="auto"/>
            <w:shd w:val="clear" w:color="auto" w:fill="E7F0F9"/>
          </w:tcPr>
          <w:p w14:paraId="732BEECE" w14:textId="77777777" w:rsidR="009B3ED5" w:rsidRDefault="00000000">
            <w:pPr>
              <w:spacing w:after="0" w:line="240" w:lineRule="auto"/>
            </w:pPr>
            <w:r>
              <w:t>46833</w:t>
            </w:r>
          </w:p>
        </w:tc>
      </w:tr>
      <w:tr w:rsidR="009B3ED5" w14:paraId="78864C13" w14:textId="77777777">
        <w:tblPrEx>
          <w:tblCellMar>
            <w:top w:w="0" w:type="dxa"/>
            <w:bottom w:w="0" w:type="dxa"/>
          </w:tblCellMar>
        </w:tblPrEx>
        <w:trPr>
          <w:tblCellSpacing w:w="60" w:type="dxa"/>
        </w:trPr>
        <w:tc>
          <w:tcPr>
            <w:tcW w:w="1200" w:type="pct"/>
            <w:shd w:val="clear" w:color="auto" w:fill="E7F0F9"/>
          </w:tcPr>
          <w:p w14:paraId="6A9CDA57" w14:textId="77777777" w:rsidR="009B3ED5" w:rsidRDefault="00000000">
            <w:pPr>
              <w:spacing w:after="0" w:line="240" w:lineRule="auto"/>
            </w:pPr>
            <w:r>
              <w:rPr>
                <w:b/>
              </w:rPr>
              <w:t>Naziv obveznika</w:t>
            </w:r>
          </w:p>
        </w:tc>
        <w:tc>
          <w:tcPr>
            <w:tcW w:w="0" w:type="auto"/>
            <w:shd w:val="clear" w:color="auto" w:fill="E7F0F9"/>
          </w:tcPr>
          <w:p w14:paraId="1E713837" w14:textId="77777777" w:rsidR="009B3ED5" w:rsidRDefault="00000000">
            <w:pPr>
              <w:spacing w:after="0" w:line="240" w:lineRule="auto"/>
            </w:pPr>
            <w:r>
              <w:t>ZAVOD ZA HITNU MEDICINU POŽEŠKO-SLAVONSKE ŽUPANIJE</w:t>
            </w:r>
          </w:p>
        </w:tc>
      </w:tr>
      <w:tr w:rsidR="009B3ED5" w14:paraId="1510E9DB" w14:textId="77777777">
        <w:tblPrEx>
          <w:tblCellMar>
            <w:top w:w="0" w:type="dxa"/>
            <w:bottom w:w="0" w:type="dxa"/>
          </w:tblCellMar>
        </w:tblPrEx>
        <w:trPr>
          <w:tblCellSpacing w:w="60" w:type="dxa"/>
        </w:trPr>
        <w:tc>
          <w:tcPr>
            <w:tcW w:w="1200" w:type="pct"/>
            <w:shd w:val="clear" w:color="auto" w:fill="E7F0F9"/>
          </w:tcPr>
          <w:p w14:paraId="53217AA6" w14:textId="77777777" w:rsidR="009B3ED5" w:rsidRDefault="00000000">
            <w:pPr>
              <w:spacing w:after="0" w:line="240" w:lineRule="auto"/>
            </w:pPr>
            <w:r>
              <w:rPr>
                <w:b/>
              </w:rPr>
              <w:t>Razina</w:t>
            </w:r>
          </w:p>
        </w:tc>
        <w:tc>
          <w:tcPr>
            <w:tcW w:w="0" w:type="auto"/>
            <w:shd w:val="clear" w:color="auto" w:fill="E7F0F9"/>
          </w:tcPr>
          <w:p w14:paraId="466B14FC" w14:textId="77777777" w:rsidR="009B3ED5" w:rsidRDefault="00000000">
            <w:pPr>
              <w:spacing w:after="0" w:line="240" w:lineRule="auto"/>
            </w:pPr>
            <w:r>
              <w:t>31</w:t>
            </w:r>
          </w:p>
        </w:tc>
      </w:tr>
    </w:tbl>
    <w:p w14:paraId="44E83606" w14:textId="77777777" w:rsidR="009B3ED5" w:rsidRDefault="00000000">
      <w:r>
        <w:br/>
      </w:r>
    </w:p>
    <w:p w14:paraId="1B6D5840" w14:textId="77777777" w:rsidR="009B3ED5" w:rsidRDefault="00000000">
      <w:pPr>
        <w:spacing w:line="240" w:lineRule="auto"/>
        <w:jc w:val="center"/>
      </w:pPr>
      <w:r>
        <w:rPr>
          <w:b/>
          <w:sz w:val="28"/>
        </w:rPr>
        <w:t>BILJEŠKE UZ FINANCIJSKE IZVJEŠTAJE</w:t>
      </w:r>
    </w:p>
    <w:p w14:paraId="4CDF6172" w14:textId="77777777" w:rsidR="009B3ED5" w:rsidRDefault="00000000">
      <w:pPr>
        <w:spacing w:line="240" w:lineRule="auto"/>
        <w:jc w:val="center"/>
      </w:pPr>
      <w:r>
        <w:rPr>
          <w:b/>
          <w:sz w:val="28"/>
        </w:rPr>
        <w:t>ZA RAZDOBLJE</w:t>
      </w:r>
    </w:p>
    <w:p w14:paraId="30AA3638" w14:textId="77777777" w:rsidR="009B3ED5" w:rsidRDefault="00000000">
      <w:pPr>
        <w:spacing w:line="240" w:lineRule="auto"/>
        <w:jc w:val="center"/>
      </w:pPr>
      <w:r>
        <w:rPr>
          <w:b/>
          <w:sz w:val="28"/>
        </w:rPr>
        <w:t>I - IX 2025.</w:t>
      </w:r>
    </w:p>
    <w:p w14:paraId="0CEEDA17" w14:textId="77777777" w:rsidR="009B3ED5" w:rsidRDefault="009B3ED5"/>
    <w:p w14:paraId="42314C5E" w14:textId="77777777" w:rsidR="009B3ED5" w:rsidRDefault="00000000">
      <w:pPr>
        <w:keepNext/>
        <w:spacing w:line="240" w:lineRule="auto"/>
        <w:jc w:val="center"/>
      </w:pPr>
      <w:r>
        <w:rPr>
          <w:b/>
          <w:sz w:val="28"/>
        </w:rPr>
        <w:t>Izvještaj o prihodima i rashodima, primicima i izdacima</w:t>
      </w:r>
    </w:p>
    <w:p w14:paraId="784B8BD6" w14:textId="77777777" w:rsidR="009B3ED5"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ED5" w14:paraId="63FCCC3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407AD8" w14:textId="77777777" w:rsidR="009B3ED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5B56BBD" w14:textId="77777777" w:rsidR="009B3ED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F2FF22" w14:textId="77777777" w:rsidR="009B3ED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32B482" w14:textId="77777777" w:rsidR="009B3ED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43D47E" w14:textId="77777777" w:rsidR="009B3ED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3BA384" w14:textId="77777777" w:rsidR="009B3ED5" w:rsidRDefault="00000000">
            <w:pPr>
              <w:keepNext/>
              <w:keepLines/>
              <w:spacing w:after="0" w:line="240" w:lineRule="auto"/>
              <w:jc w:val="center"/>
            </w:pPr>
            <w:r>
              <w:rPr>
                <w:b/>
                <w:sz w:val="18"/>
              </w:rPr>
              <w:t>Indeks (%)</w:t>
            </w:r>
          </w:p>
        </w:tc>
      </w:tr>
      <w:tr w:rsidR="009B3ED5" w14:paraId="416BF77F" w14:textId="77777777">
        <w:tblPrEx>
          <w:tblCellMar>
            <w:top w:w="0" w:type="dxa"/>
            <w:bottom w:w="0" w:type="dxa"/>
          </w:tblCellMar>
        </w:tblPrEx>
        <w:trPr>
          <w:cantSplit/>
          <w:trHeight w:val="560"/>
        </w:trPr>
        <w:tc>
          <w:tcPr>
            <w:tcW w:w="700" w:type="dxa"/>
            <w:tcMar>
              <w:top w:w="0" w:type="dxa"/>
              <w:bottom w:w="0" w:type="dxa"/>
            </w:tcMar>
            <w:vAlign w:val="center"/>
          </w:tcPr>
          <w:p w14:paraId="7432CB24" w14:textId="77777777" w:rsidR="009B3ED5" w:rsidRDefault="00000000">
            <w:pPr>
              <w:keepNext/>
              <w:keepLines/>
              <w:spacing w:after="0" w:line="240" w:lineRule="auto"/>
            </w:pPr>
            <w:r>
              <w:rPr>
                <w:sz w:val="18"/>
              </w:rPr>
              <w:t>6</w:t>
            </w:r>
          </w:p>
        </w:tc>
        <w:tc>
          <w:tcPr>
            <w:tcW w:w="3180" w:type="dxa"/>
            <w:tcMar>
              <w:top w:w="0" w:type="dxa"/>
              <w:bottom w:w="0" w:type="dxa"/>
            </w:tcMar>
            <w:vAlign w:val="center"/>
          </w:tcPr>
          <w:p w14:paraId="5BA825A1" w14:textId="77777777" w:rsidR="009B3ED5"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5CB86D93" w14:textId="77777777" w:rsidR="009B3ED5" w:rsidRDefault="00000000">
            <w:pPr>
              <w:keepNext/>
              <w:keepLines/>
              <w:spacing w:after="0" w:line="240" w:lineRule="auto"/>
            </w:pPr>
            <w:r>
              <w:rPr>
                <w:sz w:val="18"/>
              </w:rPr>
              <w:t>6</w:t>
            </w:r>
          </w:p>
        </w:tc>
        <w:tc>
          <w:tcPr>
            <w:tcW w:w="1860" w:type="dxa"/>
            <w:tcMar>
              <w:top w:w="0" w:type="dxa"/>
              <w:bottom w:w="0" w:type="dxa"/>
            </w:tcMar>
            <w:vAlign w:val="center"/>
          </w:tcPr>
          <w:p w14:paraId="2A50834F" w14:textId="77777777" w:rsidR="009B3ED5" w:rsidRDefault="00000000">
            <w:pPr>
              <w:keepNext/>
              <w:keepLines/>
              <w:spacing w:after="0" w:line="240" w:lineRule="auto"/>
              <w:jc w:val="right"/>
            </w:pPr>
            <w:r>
              <w:rPr>
                <w:sz w:val="18"/>
              </w:rPr>
              <w:t>3.130.680,48</w:t>
            </w:r>
          </w:p>
        </w:tc>
        <w:tc>
          <w:tcPr>
            <w:tcW w:w="1860" w:type="dxa"/>
            <w:tcMar>
              <w:top w:w="0" w:type="dxa"/>
              <w:bottom w:w="0" w:type="dxa"/>
            </w:tcMar>
            <w:vAlign w:val="center"/>
          </w:tcPr>
          <w:p w14:paraId="6DCA3E8B" w14:textId="77777777" w:rsidR="009B3ED5" w:rsidRDefault="00000000">
            <w:pPr>
              <w:keepNext/>
              <w:keepLines/>
              <w:spacing w:after="0" w:line="240" w:lineRule="auto"/>
              <w:jc w:val="right"/>
            </w:pPr>
            <w:r>
              <w:rPr>
                <w:sz w:val="18"/>
              </w:rPr>
              <w:t>4.355.809,36</w:t>
            </w:r>
          </w:p>
        </w:tc>
        <w:tc>
          <w:tcPr>
            <w:tcW w:w="700" w:type="dxa"/>
            <w:tcMar>
              <w:top w:w="0" w:type="dxa"/>
              <w:bottom w:w="0" w:type="dxa"/>
            </w:tcMar>
            <w:vAlign w:val="center"/>
          </w:tcPr>
          <w:p w14:paraId="02CE5A54" w14:textId="77777777" w:rsidR="009B3ED5" w:rsidRDefault="00000000">
            <w:pPr>
              <w:keepNext/>
              <w:keepLines/>
              <w:spacing w:after="0" w:line="240" w:lineRule="auto"/>
              <w:jc w:val="right"/>
            </w:pPr>
            <w:r>
              <w:rPr>
                <w:sz w:val="18"/>
              </w:rPr>
              <w:t>139,1</w:t>
            </w:r>
          </w:p>
        </w:tc>
      </w:tr>
      <w:tr w:rsidR="009B3ED5" w14:paraId="7287D013" w14:textId="77777777">
        <w:tblPrEx>
          <w:tblCellMar>
            <w:top w:w="0" w:type="dxa"/>
            <w:bottom w:w="0" w:type="dxa"/>
          </w:tblCellMar>
        </w:tblPrEx>
        <w:trPr>
          <w:cantSplit/>
          <w:trHeight w:val="560"/>
        </w:trPr>
        <w:tc>
          <w:tcPr>
            <w:tcW w:w="700" w:type="dxa"/>
            <w:tcMar>
              <w:top w:w="0" w:type="dxa"/>
              <w:bottom w:w="0" w:type="dxa"/>
            </w:tcMar>
            <w:vAlign w:val="center"/>
          </w:tcPr>
          <w:p w14:paraId="660298B5" w14:textId="77777777" w:rsidR="009B3ED5" w:rsidRDefault="00000000">
            <w:pPr>
              <w:keepNext/>
              <w:keepLines/>
              <w:spacing w:after="0" w:line="240" w:lineRule="auto"/>
            </w:pPr>
            <w:r>
              <w:rPr>
                <w:sz w:val="18"/>
              </w:rPr>
              <w:t>3</w:t>
            </w:r>
          </w:p>
        </w:tc>
        <w:tc>
          <w:tcPr>
            <w:tcW w:w="3180" w:type="dxa"/>
            <w:tcMar>
              <w:top w:w="0" w:type="dxa"/>
              <w:bottom w:w="0" w:type="dxa"/>
            </w:tcMar>
            <w:vAlign w:val="center"/>
          </w:tcPr>
          <w:p w14:paraId="0CA932DF" w14:textId="77777777" w:rsidR="009B3ED5"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521143B1" w14:textId="77777777" w:rsidR="009B3ED5" w:rsidRDefault="00000000">
            <w:pPr>
              <w:keepNext/>
              <w:keepLines/>
              <w:spacing w:after="0" w:line="240" w:lineRule="auto"/>
            </w:pPr>
            <w:r>
              <w:rPr>
                <w:sz w:val="18"/>
              </w:rPr>
              <w:t>3</w:t>
            </w:r>
          </w:p>
        </w:tc>
        <w:tc>
          <w:tcPr>
            <w:tcW w:w="1860" w:type="dxa"/>
            <w:tcMar>
              <w:top w:w="0" w:type="dxa"/>
              <w:bottom w:w="0" w:type="dxa"/>
            </w:tcMar>
            <w:vAlign w:val="center"/>
          </w:tcPr>
          <w:p w14:paraId="7B5EBD5B" w14:textId="77777777" w:rsidR="009B3ED5" w:rsidRDefault="00000000">
            <w:pPr>
              <w:keepNext/>
              <w:keepLines/>
              <w:spacing w:after="0" w:line="240" w:lineRule="auto"/>
              <w:jc w:val="right"/>
            </w:pPr>
            <w:r>
              <w:rPr>
                <w:sz w:val="18"/>
              </w:rPr>
              <w:t>2.214.244,78</w:t>
            </w:r>
          </w:p>
        </w:tc>
        <w:tc>
          <w:tcPr>
            <w:tcW w:w="1860" w:type="dxa"/>
            <w:tcMar>
              <w:top w:w="0" w:type="dxa"/>
              <w:bottom w:w="0" w:type="dxa"/>
            </w:tcMar>
            <w:vAlign w:val="center"/>
          </w:tcPr>
          <w:p w14:paraId="7C934703" w14:textId="77777777" w:rsidR="009B3ED5" w:rsidRDefault="00000000">
            <w:pPr>
              <w:keepNext/>
              <w:keepLines/>
              <w:spacing w:after="0" w:line="240" w:lineRule="auto"/>
              <w:jc w:val="right"/>
            </w:pPr>
            <w:r>
              <w:rPr>
                <w:sz w:val="18"/>
              </w:rPr>
              <w:t>3.655.880,03</w:t>
            </w:r>
          </w:p>
        </w:tc>
        <w:tc>
          <w:tcPr>
            <w:tcW w:w="700" w:type="dxa"/>
            <w:tcMar>
              <w:top w:w="0" w:type="dxa"/>
              <w:bottom w:w="0" w:type="dxa"/>
            </w:tcMar>
            <w:vAlign w:val="center"/>
          </w:tcPr>
          <w:p w14:paraId="39184124" w14:textId="77777777" w:rsidR="009B3ED5" w:rsidRDefault="00000000">
            <w:pPr>
              <w:keepNext/>
              <w:keepLines/>
              <w:spacing w:after="0" w:line="240" w:lineRule="auto"/>
              <w:jc w:val="right"/>
            </w:pPr>
            <w:r>
              <w:rPr>
                <w:sz w:val="18"/>
              </w:rPr>
              <w:t>165,1</w:t>
            </w:r>
          </w:p>
        </w:tc>
      </w:tr>
      <w:tr w:rsidR="009B3ED5" w14:paraId="5F0C6CB9" w14:textId="77777777">
        <w:tblPrEx>
          <w:tblCellMar>
            <w:top w:w="0" w:type="dxa"/>
            <w:bottom w:w="0" w:type="dxa"/>
          </w:tblCellMar>
        </w:tblPrEx>
        <w:trPr>
          <w:cantSplit/>
          <w:trHeight w:val="560"/>
        </w:trPr>
        <w:tc>
          <w:tcPr>
            <w:tcW w:w="700" w:type="dxa"/>
            <w:tcMar>
              <w:top w:w="0" w:type="dxa"/>
              <w:bottom w:w="0" w:type="dxa"/>
            </w:tcMar>
            <w:vAlign w:val="center"/>
          </w:tcPr>
          <w:p w14:paraId="5F466C7A" w14:textId="77777777" w:rsidR="009B3ED5" w:rsidRDefault="009B3ED5">
            <w:pPr>
              <w:keepNext/>
              <w:keepLines/>
              <w:spacing w:after="0" w:line="240" w:lineRule="auto"/>
            </w:pPr>
          </w:p>
        </w:tc>
        <w:tc>
          <w:tcPr>
            <w:tcW w:w="3180" w:type="dxa"/>
            <w:tcMar>
              <w:top w:w="0" w:type="dxa"/>
              <w:bottom w:w="0" w:type="dxa"/>
            </w:tcMar>
            <w:vAlign w:val="center"/>
          </w:tcPr>
          <w:p w14:paraId="2BBC5CAA" w14:textId="77777777" w:rsidR="009B3ED5"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743B9F26" w14:textId="77777777" w:rsidR="009B3ED5" w:rsidRDefault="00000000">
            <w:pPr>
              <w:keepNext/>
              <w:keepLines/>
              <w:spacing w:after="0" w:line="240" w:lineRule="auto"/>
            </w:pPr>
            <w:r>
              <w:rPr>
                <w:b/>
                <w:sz w:val="18"/>
              </w:rPr>
              <w:t>X001</w:t>
            </w:r>
          </w:p>
        </w:tc>
        <w:tc>
          <w:tcPr>
            <w:tcW w:w="1860" w:type="dxa"/>
            <w:tcMar>
              <w:top w:w="0" w:type="dxa"/>
              <w:bottom w:w="0" w:type="dxa"/>
            </w:tcMar>
            <w:vAlign w:val="center"/>
          </w:tcPr>
          <w:p w14:paraId="2E557A41" w14:textId="77777777" w:rsidR="009B3ED5" w:rsidRDefault="00000000">
            <w:pPr>
              <w:keepNext/>
              <w:keepLines/>
              <w:spacing w:after="0" w:line="240" w:lineRule="auto"/>
              <w:jc w:val="right"/>
            </w:pPr>
            <w:r>
              <w:rPr>
                <w:b/>
                <w:sz w:val="18"/>
              </w:rPr>
              <w:t>916.435,70</w:t>
            </w:r>
          </w:p>
        </w:tc>
        <w:tc>
          <w:tcPr>
            <w:tcW w:w="1860" w:type="dxa"/>
            <w:tcMar>
              <w:top w:w="0" w:type="dxa"/>
              <w:bottom w:w="0" w:type="dxa"/>
            </w:tcMar>
            <w:vAlign w:val="center"/>
          </w:tcPr>
          <w:p w14:paraId="203FD66C" w14:textId="77777777" w:rsidR="009B3ED5" w:rsidRDefault="00000000">
            <w:pPr>
              <w:keepNext/>
              <w:keepLines/>
              <w:spacing w:after="0" w:line="240" w:lineRule="auto"/>
              <w:jc w:val="right"/>
            </w:pPr>
            <w:r>
              <w:rPr>
                <w:b/>
                <w:sz w:val="18"/>
              </w:rPr>
              <w:t>699.929,33</w:t>
            </w:r>
          </w:p>
        </w:tc>
        <w:tc>
          <w:tcPr>
            <w:tcW w:w="700" w:type="dxa"/>
            <w:tcMar>
              <w:top w:w="0" w:type="dxa"/>
              <w:bottom w:w="0" w:type="dxa"/>
            </w:tcMar>
            <w:vAlign w:val="center"/>
          </w:tcPr>
          <w:p w14:paraId="4C11B9A9" w14:textId="77777777" w:rsidR="009B3ED5" w:rsidRDefault="00000000">
            <w:pPr>
              <w:keepNext/>
              <w:keepLines/>
              <w:spacing w:after="0" w:line="240" w:lineRule="auto"/>
              <w:jc w:val="right"/>
            </w:pPr>
            <w:r>
              <w:rPr>
                <w:b/>
                <w:sz w:val="18"/>
              </w:rPr>
              <w:t>76,4</w:t>
            </w:r>
          </w:p>
        </w:tc>
      </w:tr>
      <w:tr w:rsidR="009B3ED5" w14:paraId="45782915" w14:textId="77777777">
        <w:tblPrEx>
          <w:tblCellMar>
            <w:top w:w="0" w:type="dxa"/>
            <w:bottom w:w="0" w:type="dxa"/>
          </w:tblCellMar>
        </w:tblPrEx>
        <w:trPr>
          <w:cantSplit/>
          <w:trHeight w:val="560"/>
        </w:trPr>
        <w:tc>
          <w:tcPr>
            <w:tcW w:w="700" w:type="dxa"/>
            <w:tcMar>
              <w:top w:w="0" w:type="dxa"/>
              <w:bottom w:w="0" w:type="dxa"/>
            </w:tcMar>
            <w:vAlign w:val="center"/>
          </w:tcPr>
          <w:p w14:paraId="7AB3D75C" w14:textId="77777777" w:rsidR="009B3ED5" w:rsidRDefault="00000000">
            <w:pPr>
              <w:keepNext/>
              <w:keepLines/>
              <w:spacing w:after="0" w:line="240" w:lineRule="auto"/>
            </w:pPr>
            <w:r>
              <w:rPr>
                <w:sz w:val="18"/>
              </w:rPr>
              <w:t>7</w:t>
            </w:r>
          </w:p>
        </w:tc>
        <w:tc>
          <w:tcPr>
            <w:tcW w:w="3180" w:type="dxa"/>
            <w:tcMar>
              <w:top w:w="0" w:type="dxa"/>
              <w:bottom w:w="0" w:type="dxa"/>
            </w:tcMar>
            <w:vAlign w:val="center"/>
          </w:tcPr>
          <w:p w14:paraId="6059E2AD" w14:textId="77777777" w:rsidR="009B3ED5"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7359E33B" w14:textId="77777777" w:rsidR="009B3ED5" w:rsidRDefault="00000000">
            <w:pPr>
              <w:keepNext/>
              <w:keepLines/>
              <w:spacing w:after="0" w:line="240" w:lineRule="auto"/>
            </w:pPr>
            <w:r>
              <w:rPr>
                <w:sz w:val="18"/>
              </w:rPr>
              <w:t>7</w:t>
            </w:r>
          </w:p>
        </w:tc>
        <w:tc>
          <w:tcPr>
            <w:tcW w:w="1860" w:type="dxa"/>
            <w:tcMar>
              <w:top w:w="0" w:type="dxa"/>
              <w:bottom w:w="0" w:type="dxa"/>
            </w:tcMar>
            <w:vAlign w:val="center"/>
          </w:tcPr>
          <w:p w14:paraId="5A6F4D36" w14:textId="77777777" w:rsidR="009B3ED5" w:rsidRDefault="00000000">
            <w:pPr>
              <w:keepNext/>
              <w:keepLines/>
              <w:spacing w:after="0" w:line="240" w:lineRule="auto"/>
              <w:jc w:val="right"/>
            </w:pPr>
            <w:r>
              <w:rPr>
                <w:sz w:val="18"/>
              </w:rPr>
              <w:t>0,00</w:t>
            </w:r>
          </w:p>
        </w:tc>
        <w:tc>
          <w:tcPr>
            <w:tcW w:w="1860" w:type="dxa"/>
            <w:tcMar>
              <w:top w:w="0" w:type="dxa"/>
              <w:bottom w:w="0" w:type="dxa"/>
            </w:tcMar>
            <w:vAlign w:val="center"/>
          </w:tcPr>
          <w:p w14:paraId="7AF1F757" w14:textId="77777777" w:rsidR="009B3ED5" w:rsidRDefault="00000000">
            <w:pPr>
              <w:keepNext/>
              <w:keepLines/>
              <w:spacing w:after="0" w:line="240" w:lineRule="auto"/>
              <w:jc w:val="right"/>
            </w:pPr>
            <w:r>
              <w:rPr>
                <w:sz w:val="18"/>
              </w:rPr>
              <w:t>0,00</w:t>
            </w:r>
          </w:p>
        </w:tc>
        <w:tc>
          <w:tcPr>
            <w:tcW w:w="700" w:type="dxa"/>
            <w:tcMar>
              <w:top w:w="0" w:type="dxa"/>
              <w:bottom w:w="0" w:type="dxa"/>
            </w:tcMar>
            <w:vAlign w:val="center"/>
          </w:tcPr>
          <w:p w14:paraId="2FAAC5EF" w14:textId="77777777" w:rsidR="009B3ED5" w:rsidRDefault="00000000">
            <w:pPr>
              <w:keepNext/>
              <w:keepLines/>
              <w:spacing w:after="0" w:line="240" w:lineRule="auto"/>
              <w:jc w:val="right"/>
            </w:pPr>
            <w:r>
              <w:rPr>
                <w:sz w:val="18"/>
              </w:rPr>
              <w:t>-</w:t>
            </w:r>
          </w:p>
        </w:tc>
      </w:tr>
      <w:tr w:rsidR="009B3ED5" w14:paraId="7F07036B" w14:textId="77777777">
        <w:tblPrEx>
          <w:tblCellMar>
            <w:top w:w="0" w:type="dxa"/>
            <w:bottom w:w="0" w:type="dxa"/>
          </w:tblCellMar>
        </w:tblPrEx>
        <w:trPr>
          <w:cantSplit/>
          <w:trHeight w:val="560"/>
        </w:trPr>
        <w:tc>
          <w:tcPr>
            <w:tcW w:w="700" w:type="dxa"/>
            <w:tcMar>
              <w:top w:w="0" w:type="dxa"/>
              <w:bottom w:w="0" w:type="dxa"/>
            </w:tcMar>
            <w:vAlign w:val="center"/>
          </w:tcPr>
          <w:p w14:paraId="2DCCDA81" w14:textId="77777777" w:rsidR="009B3ED5" w:rsidRDefault="00000000">
            <w:pPr>
              <w:keepNext/>
              <w:keepLines/>
              <w:spacing w:after="0" w:line="240" w:lineRule="auto"/>
            </w:pPr>
            <w:r>
              <w:rPr>
                <w:sz w:val="18"/>
              </w:rPr>
              <w:t>4</w:t>
            </w:r>
          </w:p>
        </w:tc>
        <w:tc>
          <w:tcPr>
            <w:tcW w:w="3180" w:type="dxa"/>
            <w:tcMar>
              <w:top w:w="0" w:type="dxa"/>
              <w:bottom w:w="0" w:type="dxa"/>
            </w:tcMar>
            <w:vAlign w:val="center"/>
          </w:tcPr>
          <w:p w14:paraId="26E75278" w14:textId="77777777" w:rsidR="009B3ED5"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135383A3" w14:textId="77777777" w:rsidR="009B3ED5" w:rsidRDefault="00000000">
            <w:pPr>
              <w:keepNext/>
              <w:keepLines/>
              <w:spacing w:after="0" w:line="240" w:lineRule="auto"/>
            </w:pPr>
            <w:r>
              <w:rPr>
                <w:sz w:val="18"/>
              </w:rPr>
              <w:t>4</w:t>
            </w:r>
          </w:p>
        </w:tc>
        <w:tc>
          <w:tcPr>
            <w:tcW w:w="1860" w:type="dxa"/>
            <w:tcMar>
              <w:top w:w="0" w:type="dxa"/>
              <w:bottom w:w="0" w:type="dxa"/>
            </w:tcMar>
            <w:vAlign w:val="center"/>
          </w:tcPr>
          <w:p w14:paraId="05EDC6FB" w14:textId="77777777" w:rsidR="009B3ED5" w:rsidRDefault="00000000">
            <w:pPr>
              <w:keepNext/>
              <w:keepLines/>
              <w:spacing w:after="0" w:line="240" w:lineRule="auto"/>
              <w:jc w:val="right"/>
            </w:pPr>
            <w:r>
              <w:rPr>
                <w:sz w:val="18"/>
              </w:rPr>
              <w:t>1.256.410,70</w:t>
            </w:r>
          </w:p>
        </w:tc>
        <w:tc>
          <w:tcPr>
            <w:tcW w:w="1860" w:type="dxa"/>
            <w:tcMar>
              <w:top w:w="0" w:type="dxa"/>
              <w:bottom w:w="0" w:type="dxa"/>
            </w:tcMar>
            <w:vAlign w:val="center"/>
          </w:tcPr>
          <w:p w14:paraId="0DF73898" w14:textId="77777777" w:rsidR="009B3ED5" w:rsidRDefault="00000000">
            <w:pPr>
              <w:keepNext/>
              <w:keepLines/>
              <w:spacing w:after="0" w:line="240" w:lineRule="auto"/>
              <w:jc w:val="right"/>
            </w:pPr>
            <w:r>
              <w:rPr>
                <w:sz w:val="18"/>
              </w:rPr>
              <w:t>478.070,64</w:t>
            </w:r>
          </w:p>
        </w:tc>
        <w:tc>
          <w:tcPr>
            <w:tcW w:w="700" w:type="dxa"/>
            <w:tcMar>
              <w:top w:w="0" w:type="dxa"/>
              <w:bottom w:w="0" w:type="dxa"/>
            </w:tcMar>
            <w:vAlign w:val="center"/>
          </w:tcPr>
          <w:p w14:paraId="6042D58A" w14:textId="77777777" w:rsidR="009B3ED5" w:rsidRDefault="00000000">
            <w:pPr>
              <w:keepNext/>
              <w:keepLines/>
              <w:spacing w:after="0" w:line="240" w:lineRule="auto"/>
              <w:jc w:val="right"/>
            </w:pPr>
            <w:r>
              <w:rPr>
                <w:sz w:val="18"/>
              </w:rPr>
              <w:t>38,1</w:t>
            </w:r>
          </w:p>
        </w:tc>
      </w:tr>
      <w:tr w:rsidR="009B3ED5" w14:paraId="7C303F7B" w14:textId="77777777">
        <w:tblPrEx>
          <w:tblCellMar>
            <w:top w:w="0" w:type="dxa"/>
            <w:bottom w:w="0" w:type="dxa"/>
          </w:tblCellMar>
        </w:tblPrEx>
        <w:trPr>
          <w:cantSplit/>
          <w:trHeight w:val="560"/>
        </w:trPr>
        <w:tc>
          <w:tcPr>
            <w:tcW w:w="700" w:type="dxa"/>
            <w:tcMar>
              <w:top w:w="0" w:type="dxa"/>
              <w:bottom w:w="0" w:type="dxa"/>
            </w:tcMar>
            <w:vAlign w:val="center"/>
          </w:tcPr>
          <w:p w14:paraId="4B1B1C7A" w14:textId="77777777" w:rsidR="009B3ED5" w:rsidRDefault="009B3ED5">
            <w:pPr>
              <w:keepNext/>
              <w:keepLines/>
              <w:spacing w:after="0" w:line="240" w:lineRule="auto"/>
            </w:pPr>
          </w:p>
        </w:tc>
        <w:tc>
          <w:tcPr>
            <w:tcW w:w="3180" w:type="dxa"/>
            <w:tcMar>
              <w:top w:w="0" w:type="dxa"/>
              <w:bottom w:w="0" w:type="dxa"/>
            </w:tcMar>
            <w:vAlign w:val="center"/>
          </w:tcPr>
          <w:p w14:paraId="6A2050DB" w14:textId="77777777" w:rsidR="009B3ED5"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74CAC7E8" w14:textId="77777777" w:rsidR="009B3ED5" w:rsidRDefault="00000000">
            <w:pPr>
              <w:keepNext/>
              <w:keepLines/>
              <w:spacing w:after="0" w:line="240" w:lineRule="auto"/>
            </w:pPr>
            <w:r>
              <w:rPr>
                <w:b/>
                <w:sz w:val="18"/>
              </w:rPr>
              <w:t>Y002</w:t>
            </w:r>
          </w:p>
        </w:tc>
        <w:tc>
          <w:tcPr>
            <w:tcW w:w="1860" w:type="dxa"/>
            <w:tcMar>
              <w:top w:w="0" w:type="dxa"/>
              <w:bottom w:w="0" w:type="dxa"/>
            </w:tcMar>
            <w:vAlign w:val="center"/>
          </w:tcPr>
          <w:p w14:paraId="22641422" w14:textId="77777777" w:rsidR="009B3ED5" w:rsidRDefault="00000000">
            <w:pPr>
              <w:keepNext/>
              <w:keepLines/>
              <w:spacing w:after="0" w:line="240" w:lineRule="auto"/>
              <w:jc w:val="right"/>
            </w:pPr>
            <w:r>
              <w:rPr>
                <w:b/>
                <w:sz w:val="18"/>
              </w:rPr>
              <w:t>1.256.410,70</w:t>
            </w:r>
          </w:p>
        </w:tc>
        <w:tc>
          <w:tcPr>
            <w:tcW w:w="1860" w:type="dxa"/>
            <w:tcMar>
              <w:top w:w="0" w:type="dxa"/>
              <w:bottom w:w="0" w:type="dxa"/>
            </w:tcMar>
            <w:vAlign w:val="center"/>
          </w:tcPr>
          <w:p w14:paraId="746511C6" w14:textId="77777777" w:rsidR="009B3ED5" w:rsidRDefault="00000000">
            <w:pPr>
              <w:keepNext/>
              <w:keepLines/>
              <w:spacing w:after="0" w:line="240" w:lineRule="auto"/>
              <w:jc w:val="right"/>
            </w:pPr>
            <w:r>
              <w:rPr>
                <w:b/>
                <w:sz w:val="18"/>
              </w:rPr>
              <w:t>478.070,64</w:t>
            </w:r>
          </w:p>
        </w:tc>
        <w:tc>
          <w:tcPr>
            <w:tcW w:w="700" w:type="dxa"/>
            <w:tcMar>
              <w:top w:w="0" w:type="dxa"/>
              <w:bottom w:w="0" w:type="dxa"/>
            </w:tcMar>
            <w:vAlign w:val="center"/>
          </w:tcPr>
          <w:p w14:paraId="6467C653" w14:textId="77777777" w:rsidR="009B3ED5" w:rsidRDefault="00000000">
            <w:pPr>
              <w:keepNext/>
              <w:keepLines/>
              <w:spacing w:after="0" w:line="240" w:lineRule="auto"/>
              <w:jc w:val="right"/>
            </w:pPr>
            <w:r>
              <w:rPr>
                <w:b/>
                <w:sz w:val="18"/>
              </w:rPr>
              <w:t>38,1</w:t>
            </w:r>
          </w:p>
        </w:tc>
      </w:tr>
      <w:tr w:rsidR="009B3ED5" w14:paraId="7B18395D" w14:textId="77777777">
        <w:tblPrEx>
          <w:tblCellMar>
            <w:top w:w="0" w:type="dxa"/>
            <w:bottom w:w="0" w:type="dxa"/>
          </w:tblCellMar>
        </w:tblPrEx>
        <w:trPr>
          <w:cantSplit/>
          <w:trHeight w:val="560"/>
        </w:trPr>
        <w:tc>
          <w:tcPr>
            <w:tcW w:w="700" w:type="dxa"/>
            <w:tcMar>
              <w:top w:w="0" w:type="dxa"/>
              <w:bottom w:w="0" w:type="dxa"/>
            </w:tcMar>
            <w:vAlign w:val="center"/>
          </w:tcPr>
          <w:p w14:paraId="62005003" w14:textId="77777777" w:rsidR="009B3ED5" w:rsidRDefault="00000000">
            <w:pPr>
              <w:keepNext/>
              <w:keepLines/>
              <w:spacing w:after="0" w:line="240" w:lineRule="auto"/>
            </w:pPr>
            <w:r>
              <w:rPr>
                <w:sz w:val="18"/>
              </w:rPr>
              <w:t>8</w:t>
            </w:r>
          </w:p>
        </w:tc>
        <w:tc>
          <w:tcPr>
            <w:tcW w:w="3180" w:type="dxa"/>
            <w:tcMar>
              <w:top w:w="0" w:type="dxa"/>
              <w:bottom w:w="0" w:type="dxa"/>
            </w:tcMar>
            <w:vAlign w:val="center"/>
          </w:tcPr>
          <w:p w14:paraId="410A6685" w14:textId="77777777" w:rsidR="009B3ED5"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470BD794" w14:textId="77777777" w:rsidR="009B3ED5" w:rsidRDefault="00000000">
            <w:pPr>
              <w:keepNext/>
              <w:keepLines/>
              <w:spacing w:after="0" w:line="240" w:lineRule="auto"/>
            </w:pPr>
            <w:r>
              <w:rPr>
                <w:sz w:val="18"/>
              </w:rPr>
              <w:t>8</w:t>
            </w:r>
          </w:p>
        </w:tc>
        <w:tc>
          <w:tcPr>
            <w:tcW w:w="1860" w:type="dxa"/>
            <w:tcMar>
              <w:top w:w="0" w:type="dxa"/>
              <w:bottom w:w="0" w:type="dxa"/>
            </w:tcMar>
            <w:vAlign w:val="center"/>
          </w:tcPr>
          <w:p w14:paraId="2C5A2BBF" w14:textId="77777777" w:rsidR="009B3ED5" w:rsidRDefault="00000000">
            <w:pPr>
              <w:keepNext/>
              <w:keepLines/>
              <w:spacing w:after="0" w:line="240" w:lineRule="auto"/>
              <w:jc w:val="right"/>
            </w:pPr>
            <w:r>
              <w:rPr>
                <w:sz w:val="18"/>
              </w:rPr>
              <w:t>0,00</w:t>
            </w:r>
          </w:p>
        </w:tc>
        <w:tc>
          <w:tcPr>
            <w:tcW w:w="1860" w:type="dxa"/>
            <w:tcMar>
              <w:top w:w="0" w:type="dxa"/>
              <w:bottom w:w="0" w:type="dxa"/>
            </w:tcMar>
            <w:vAlign w:val="center"/>
          </w:tcPr>
          <w:p w14:paraId="1A4D1635" w14:textId="77777777" w:rsidR="009B3ED5" w:rsidRDefault="00000000">
            <w:pPr>
              <w:keepNext/>
              <w:keepLines/>
              <w:spacing w:after="0" w:line="240" w:lineRule="auto"/>
              <w:jc w:val="right"/>
            </w:pPr>
            <w:r>
              <w:rPr>
                <w:sz w:val="18"/>
              </w:rPr>
              <w:t>0,00</w:t>
            </w:r>
          </w:p>
        </w:tc>
        <w:tc>
          <w:tcPr>
            <w:tcW w:w="700" w:type="dxa"/>
            <w:tcMar>
              <w:top w:w="0" w:type="dxa"/>
              <w:bottom w:w="0" w:type="dxa"/>
            </w:tcMar>
            <w:vAlign w:val="center"/>
          </w:tcPr>
          <w:p w14:paraId="1A599E3D" w14:textId="77777777" w:rsidR="009B3ED5" w:rsidRDefault="00000000">
            <w:pPr>
              <w:keepNext/>
              <w:keepLines/>
              <w:spacing w:after="0" w:line="240" w:lineRule="auto"/>
              <w:jc w:val="right"/>
            </w:pPr>
            <w:r>
              <w:rPr>
                <w:sz w:val="18"/>
              </w:rPr>
              <w:t>-</w:t>
            </w:r>
          </w:p>
        </w:tc>
      </w:tr>
      <w:tr w:rsidR="009B3ED5" w14:paraId="764872A3" w14:textId="77777777">
        <w:tblPrEx>
          <w:tblCellMar>
            <w:top w:w="0" w:type="dxa"/>
            <w:bottom w:w="0" w:type="dxa"/>
          </w:tblCellMar>
        </w:tblPrEx>
        <w:trPr>
          <w:cantSplit/>
          <w:trHeight w:val="560"/>
        </w:trPr>
        <w:tc>
          <w:tcPr>
            <w:tcW w:w="700" w:type="dxa"/>
            <w:tcMar>
              <w:top w:w="0" w:type="dxa"/>
              <w:bottom w:w="0" w:type="dxa"/>
            </w:tcMar>
            <w:vAlign w:val="center"/>
          </w:tcPr>
          <w:p w14:paraId="6B5D8F42" w14:textId="77777777" w:rsidR="009B3ED5" w:rsidRDefault="00000000">
            <w:pPr>
              <w:keepNext/>
              <w:keepLines/>
              <w:spacing w:after="0" w:line="240" w:lineRule="auto"/>
            </w:pPr>
            <w:r>
              <w:rPr>
                <w:sz w:val="18"/>
              </w:rPr>
              <w:t>5</w:t>
            </w:r>
          </w:p>
        </w:tc>
        <w:tc>
          <w:tcPr>
            <w:tcW w:w="3180" w:type="dxa"/>
            <w:tcMar>
              <w:top w:w="0" w:type="dxa"/>
              <w:bottom w:w="0" w:type="dxa"/>
            </w:tcMar>
            <w:vAlign w:val="center"/>
          </w:tcPr>
          <w:p w14:paraId="7F4DB528" w14:textId="77777777" w:rsidR="009B3ED5"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632BCC2B" w14:textId="77777777" w:rsidR="009B3ED5" w:rsidRDefault="00000000">
            <w:pPr>
              <w:keepNext/>
              <w:keepLines/>
              <w:spacing w:after="0" w:line="240" w:lineRule="auto"/>
            </w:pPr>
            <w:r>
              <w:rPr>
                <w:sz w:val="18"/>
              </w:rPr>
              <w:t>5</w:t>
            </w:r>
          </w:p>
        </w:tc>
        <w:tc>
          <w:tcPr>
            <w:tcW w:w="1860" w:type="dxa"/>
            <w:tcMar>
              <w:top w:w="0" w:type="dxa"/>
              <w:bottom w:w="0" w:type="dxa"/>
            </w:tcMar>
            <w:vAlign w:val="center"/>
          </w:tcPr>
          <w:p w14:paraId="22448B94" w14:textId="77777777" w:rsidR="009B3ED5" w:rsidRDefault="00000000">
            <w:pPr>
              <w:keepNext/>
              <w:keepLines/>
              <w:spacing w:after="0" w:line="240" w:lineRule="auto"/>
              <w:jc w:val="right"/>
            </w:pPr>
            <w:r>
              <w:rPr>
                <w:sz w:val="18"/>
              </w:rPr>
              <w:t>0,00</w:t>
            </w:r>
          </w:p>
        </w:tc>
        <w:tc>
          <w:tcPr>
            <w:tcW w:w="1860" w:type="dxa"/>
            <w:tcMar>
              <w:top w:w="0" w:type="dxa"/>
              <w:bottom w:w="0" w:type="dxa"/>
            </w:tcMar>
            <w:vAlign w:val="center"/>
          </w:tcPr>
          <w:p w14:paraId="3AAB6D34" w14:textId="77777777" w:rsidR="009B3ED5" w:rsidRDefault="00000000">
            <w:pPr>
              <w:keepNext/>
              <w:keepLines/>
              <w:spacing w:after="0" w:line="240" w:lineRule="auto"/>
              <w:jc w:val="right"/>
            </w:pPr>
            <w:r>
              <w:rPr>
                <w:sz w:val="18"/>
              </w:rPr>
              <w:t>0,00</w:t>
            </w:r>
          </w:p>
        </w:tc>
        <w:tc>
          <w:tcPr>
            <w:tcW w:w="700" w:type="dxa"/>
            <w:tcMar>
              <w:top w:w="0" w:type="dxa"/>
              <w:bottom w:w="0" w:type="dxa"/>
            </w:tcMar>
            <w:vAlign w:val="center"/>
          </w:tcPr>
          <w:p w14:paraId="5D8945D2" w14:textId="77777777" w:rsidR="009B3ED5" w:rsidRDefault="00000000">
            <w:pPr>
              <w:keepNext/>
              <w:keepLines/>
              <w:spacing w:after="0" w:line="240" w:lineRule="auto"/>
              <w:jc w:val="right"/>
            </w:pPr>
            <w:r>
              <w:rPr>
                <w:sz w:val="18"/>
              </w:rPr>
              <w:t>-</w:t>
            </w:r>
          </w:p>
        </w:tc>
      </w:tr>
      <w:tr w:rsidR="009B3ED5" w14:paraId="380A941A" w14:textId="77777777">
        <w:tblPrEx>
          <w:tblCellMar>
            <w:top w:w="0" w:type="dxa"/>
            <w:bottom w:w="0" w:type="dxa"/>
          </w:tblCellMar>
        </w:tblPrEx>
        <w:trPr>
          <w:cantSplit/>
          <w:trHeight w:val="560"/>
        </w:trPr>
        <w:tc>
          <w:tcPr>
            <w:tcW w:w="700" w:type="dxa"/>
            <w:tcMar>
              <w:top w:w="0" w:type="dxa"/>
              <w:bottom w:w="0" w:type="dxa"/>
            </w:tcMar>
            <w:vAlign w:val="center"/>
          </w:tcPr>
          <w:p w14:paraId="5462BFE4" w14:textId="77777777" w:rsidR="009B3ED5" w:rsidRDefault="009B3ED5">
            <w:pPr>
              <w:keepNext/>
              <w:keepLines/>
              <w:spacing w:after="0" w:line="240" w:lineRule="auto"/>
            </w:pPr>
          </w:p>
        </w:tc>
        <w:tc>
          <w:tcPr>
            <w:tcW w:w="3180" w:type="dxa"/>
            <w:tcMar>
              <w:top w:w="0" w:type="dxa"/>
              <w:bottom w:w="0" w:type="dxa"/>
            </w:tcMar>
            <w:vAlign w:val="center"/>
          </w:tcPr>
          <w:p w14:paraId="6B685E39" w14:textId="77777777" w:rsidR="009B3ED5"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1DF3AD17" w14:textId="77777777" w:rsidR="009B3ED5" w:rsidRDefault="00000000">
            <w:pPr>
              <w:keepNext/>
              <w:keepLines/>
              <w:spacing w:after="0" w:line="240" w:lineRule="auto"/>
            </w:pPr>
            <w:r>
              <w:rPr>
                <w:b/>
                <w:sz w:val="18"/>
              </w:rPr>
              <w:t>X003, Y003</w:t>
            </w:r>
          </w:p>
        </w:tc>
        <w:tc>
          <w:tcPr>
            <w:tcW w:w="1860" w:type="dxa"/>
            <w:tcMar>
              <w:top w:w="0" w:type="dxa"/>
              <w:bottom w:w="0" w:type="dxa"/>
            </w:tcMar>
            <w:vAlign w:val="center"/>
          </w:tcPr>
          <w:p w14:paraId="284412EA" w14:textId="77777777" w:rsidR="009B3ED5" w:rsidRDefault="00000000">
            <w:pPr>
              <w:keepNext/>
              <w:keepLines/>
              <w:spacing w:after="0" w:line="240" w:lineRule="auto"/>
              <w:jc w:val="right"/>
            </w:pPr>
            <w:r>
              <w:rPr>
                <w:b/>
                <w:sz w:val="18"/>
              </w:rPr>
              <w:t>0,00</w:t>
            </w:r>
          </w:p>
        </w:tc>
        <w:tc>
          <w:tcPr>
            <w:tcW w:w="1860" w:type="dxa"/>
            <w:tcMar>
              <w:top w:w="0" w:type="dxa"/>
              <w:bottom w:w="0" w:type="dxa"/>
            </w:tcMar>
            <w:vAlign w:val="center"/>
          </w:tcPr>
          <w:p w14:paraId="56966064" w14:textId="77777777" w:rsidR="009B3ED5" w:rsidRDefault="00000000">
            <w:pPr>
              <w:keepNext/>
              <w:keepLines/>
              <w:spacing w:after="0" w:line="240" w:lineRule="auto"/>
              <w:jc w:val="right"/>
            </w:pPr>
            <w:r>
              <w:rPr>
                <w:b/>
                <w:sz w:val="18"/>
              </w:rPr>
              <w:t>0,00</w:t>
            </w:r>
          </w:p>
        </w:tc>
        <w:tc>
          <w:tcPr>
            <w:tcW w:w="700" w:type="dxa"/>
            <w:tcMar>
              <w:top w:w="0" w:type="dxa"/>
              <w:bottom w:w="0" w:type="dxa"/>
            </w:tcMar>
            <w:vAlign w:val="center"/>
          </w:tcPr>
          <w:p w14:paraId="61FCBDCF" w14:textId="77777777" w:rsidR="009B3ED5" w:rsidRDefault="00000000">
            <w:pPr>
              <w:keepNext/>
              <w:keepLines/>
              <w:spacing w:after="0" w:line="240" w:lineRule="auto"/>
              <w:jc w:val="right"/>
            </w:pPr>
            <w:r>
              <w:rPr>
                <w:b/>
                <w:sz w:val="18"/>
              </w:rPr>
              <w:t>-</w:t>
            </w:r>
          </w:p>
        </w:tc>
      </w:tr>
      <w:tr w:rsidR="009B3ED5" w14:paraId="06A42CD9" w14:textId="77777777">
        <w:tblPrEx>
          <w:tblCellMar>
            <w:top w:w="0" w:type="dxa"/>
            <w:bottom w:w="0" w:type="dxa"/>
          </w:tblCellMar>
        </w:tblPrEx>
        <w:trPr>
          <w:cantSplit/>
          <w:trHeight w:val="560"/>
        </w:trPr>
        <w:tc>
          <w:tcPr>
            <w:tcW w:w="700" w:type="dxa"/>
            <w:tcMar>
              <w:top w:w="0" w:type="dxa"/>
              <w:bottom w:w="0" w:type="dxa"/>
            </w:tcMar>
            <w:vAlign w:val="center"/>
          </w:tcPr>
          <w:p w14:paraId="08E0847D" w14:textId="77777777" w:rsidR="009B3ED5" w:rsidRDefault="009B3ED5">
            <w:pPr>
              <w:keepNext/>
              <w:keepLines/>
              <w:spacing w:after="0" w:line="240" w:lineRule="auto"/>
            </w:pPr>
          </w:p>
        </w:tc>
        <w:tc>
          <w:tcPr>
            <w:tcW w:w="3180" w:type="dxa"/>
            <w:tcMar>
              <w:top w:w="0" w:type="dxa"/>
              <w:bottom w:w="0" w:type="dxa"/>
            </w:tcMar>
            <w:vAlign w:val="center"/>
          </w:tcPr>
          <w:p w14:paraId="28475720" w14:textId="77777777" w:rsidR="009B3ED5" w:rsidRDefault="00000000">
            <w:pPr>
              <w:keepNext/>
              <w:keepLines/>
              <w:spacing w:after="0" w:line="240" w:lineRule="auto"/>
            </w:pPr>
            <w:r>
              <w:rPr>
                <w:b/>
                <w:sz w:val="18"/>
              </w:rPr>
              <w:t>VIŠAK PRIHODA I PRIMITAKA (šifre X678-Y345)</w:t>
            </w:r>
          </w:p>
        </w:tc>
        <w:tc>
          <w:tcPr>
            <w:tcW w:w="700" w:type="dxa"/>
            <w:tcMar>
              <w:top w:w="0" w:type="dxa"/>
              <w:bottom w:w="0" w:type="dxa"/>
            </w:tcMar>
            <w:vAlign w:val="center"/>
          </w:tcPr>
          <w:p w14:paraId="53E62471" w14:textId="77777777" w:rsidR="009B3ED5" w:rsidRDefault="00000000">
            <w:pPr>
              <w:keepNext/>
              <w:keepLines/>
              <w:spacing w:after="0" w:line="240" w:lineRule="auto"/>
            </w:pPr>
            <w:r>
              <w:rPr>
                <w:b/>
                <w:sz w:val="18"/>
              </w:rPr>
              <w:t>X005</w:t>
            </w:r>
          </w:p>
        </w:tc>
        <w:tc>
          <w:tcPr>
            <w:tcW w:w="1860" w:type="dxa"/>
            <w:tcMar>
              <w:top w:w="0" w:type="dxa"/>
              <w:bottom w:w="0" w:type="dxa"/>
            </w:tcMar>
            <w:vAlign w:val="center"/>
          </w:tcPr>
          <w:p w14:paraId="3F10D745" w14:textId="77777777" w:rsidR="009B3ED5" w:rsidRDefault="00000000">
            <w:pPr>
              <w:keepNext/>
              <w:keepLines/>
              <w:spacing w:after="0" w:line="240" w:lineRule="auto"/>
              <w:jc w:val="right"/>
            </w:pPr>
            <w:r>
              <w:rPr>
                <w:b/>
                <w:sz w:val="18"/>
              </w:rPr>
              <w:t>0,00</w:t>
            </w:r>
          </w:p>
        </w:tc>
        <w:tc>
          <w:tcPr>
            <w:tcW w:w="1860" w:type="dxa"/>
            <w:tcMar>
              <w:top w:w="0" w:type="dxa"/>
              <w:bottom w:w="0" w:type="dxa"/>
            </w:tcMar>
            <w:vAlign w:val="center"/>
          </w:tcPr>
          <w:p w14:paraId="041F5234" w14:textId="77777777" w:rsidR="009B3ED5" w:rsidRDefault="00000000">
            <w:pPr>
              <w:keepNext/>
              <w:keepLines/>
              <w:spacing w:after="0" w:line="240" w:lineRule="auto"/>
              <w:jc w:val="right"/>
            </w:pPr>
            <w:r>
              <w:rPr>
                <w:b/>
                <w:sz w:val="18"/>
              </w:rPr>
              <w:t>221.858,69</w:t>
            </w:r>
          </w:p>
        </w:tc>
        <w:tc>
          <w:tcPr>
            <w:tcW w:w="700" w:type="dxa"/>
            <w:tcMar>
              <w:top w:w="0" w:type="dxa"/>
              <w:bottom w:w="0" w:type="dxa"/>
            </w:tcMar>
            <w:vAlign w:val="center"/>
          </w:tcPr>
          <w:p w14:paraId="40A14A17" w14:textId="77777777" w:rsidR="009B3ED5" w:rsidRDefault="00000000">
            <w:pPr>
              <w:keepNext/>
              <w:keepLines/>
              <w:spacing w:after="0" w:line="240" w:lineRule="auto"/>
              <w:jc w:val="right"/>
            </w:pPr>
            <w:r>
              <w:rPr>
                <w:b/>
                <w:sz w:val="18"/>
              </w:rPr>
              <w:t>-</w:t>
            </w:r>
          </w:p>
        </w:tc>
      </w:tr>
    </w:tbl>
    <w:p w14:paraId="63594829" w14:textId="77777777" w:rsidR="009B3ED5" w:rsidRDefault="009B3ED5">
      <w:pPr>
        <w:spacing w:after="0"/>
      </w:pPr>
    </w:p>
    <w:p w14:paraId="73324A19" w14:textId="77777777" w:rsidR="009B3ED5" w:rsidRDefault="00000000">
      <w:pPr>
        <w:spacing w:line="240" w:lineRule="auto"/>
        <w:jc w:val="both"/>
      </w:pPr>
      <w:r>
        <w:t xml:space="preserve">Za obavljanje djelatnosti, Zavod potpisuje ugovor s Hrvatskim zavodom za zdravstveno osiguranje, a sve sukladno Mreži hitne medicine koju donosi Ministarstvo zdravlja uz preporuku Hrvatskog zavoda za hitnu medicinu. Prema navedenoj Mreži, Zavod je organiziran na sljedeći način: - TIM 1 (liječnik, medicinski tehničar, vozač/medicinski tehničar) – Požega i Pakrac - TIM 2 (dva medicinska tehničara) – Požega i Pleternica - Prijavno dojavna jedinica (dva medicinska tehničara) – Požega - Pripravnost (Liječnik, </w:t>
      </w:r>
      <w:r>
        <w:lastRenderedPageBreak/>
        <w:t>medicinski tehničar i vozač) – Poljana. - Sanitetski prijevoz – 6 timova u Požegi i 3 tima u Pakracu. Jedan tim čine dva medicinska tehničara i dva vozača te dva vozila. - Hitan medicinski prijevoz - Požega  Uprava se nalazi u Požegi u novoizgrađenoj zgradi gdje se nalaze i požeški TIM 1, TIM 2, služba sanitetskog prijevoza te hitan medicinski prijevoz.   Dana 01.01.2025.g. Zavod je imao 114 zaposlenika. Na dan 30.09.2025.g. broj zaposlenika je 112. Prosječan broj zaposlenika na temelju ukalkuliranih sati rada za izvještajno razdoblje je 110. Od ukupnog broja zaposlenika s danom 30.09.2025.g. njih 105 je zdravstvenih djelatnika, a 7 nezdravstvenih.  U odnosu na isto razdoblje prošle godine, uprava Zavoda s timovima T1 i T2 u Požegi je preselila u novoizgrađenu zgradu hitne medicinske pomoći. Također je razlika u odnosu na isto prošlogodišnje razdoblje pripajanje službe sanitetskog prijevoza čime se broj zaposlenika povećao s 64 na 110, a vrijednost imovine povećala – zajedno sa zaposlenicima, prilikom pripajanja službe sanitetskog prijevoza, Zavod je dobio i 20-ak sanitetskih vozila. Sve je to utjecalo na povećanje materijalnih troškova kao i troškova za zaposlenike.  Izvještajno razdoblje obilježilo je i specijalističko usavršavanje medicinskih tehničara. U tijeku je treći krug specijalističkog usavršavanja koje pohađa 8 naših zaposlenika. Zbog njihova odsustva u ugovorenim timovima, Zavod je zaposlio njihove zamjene. To također dodatno utječe na povećanje troška, ali također utječe i na povećanje prihoda jer je specijalizacija financirana iz ugovora s Ministarstvom zdravstva i Hrvatskim zavodom za zapošljavanje. Polaganje specijalističkog ispita treće generacije očekuje se u studenom 2025.g.. U strukturi prihoda, 87% prihoda ostvareno je iz ugovora s HZZO-m dok je ostatak ostvaren iz ostalih i izvanrednih prihoda (sredstva za specijalizaciju tehničara i medicinskog osiguravanja javnih okupljanja te edukacija vanjskih subjekata) - 5% i prihoda od proračuna – decentralizirana sredstva – 8%. Struktura rashoda je sljedeća: rashodi za zaposlene 75%, materijalni rashodi 12%, izdaci za kapitalna ulaganja 12% ostali i izvanredni izdaci 1%. Na kraju izvještajnog razdoblja potraživanja iznose  463.817,00 eura. Nije bilo dospjelih potraživanja. Na isti dan je stanje obveza 378.840,00 eura. Nije bilo dospjelih obveza.  Stanje novčanih sredstava na kraju godine je 569.440,06 eura.  Zavod zaključno s 30.09.2025. godine nema niti jedan sudski spor.   Zavod zaključno s 30.09.2025.g. nije dao niti jedno jamstvo u bilo kojem obliku (bankovna garancija, zadužnica, novčana uplata i sl.) te nema niti jedan kredit ili bilo kakvo zaduženje.   Primljena i aktivna jamstva su sljedeća:  - Jamstvo za uredno izvršenje ugovora – 32.800,00 eura – CIB Commerce, OIB: 92337630965 - za nabavu četiri vozila za potrebe službe sanitetskog prijevoza i službe hitne medicinske pomoći - Jamstvo za uredno izvršenje ugovora - 14.000,00 eura – INA d.d., OIB: 27759560625 – za nabavu goriva za motorna vozila - Jamstvo za uredno izvršenje ugovora 5.247,89 eura – Croatia osiguranje d.d., OIB: 26187994862 – za nabavu usluge osiguranja - Jamstvo za uredno izvršenje ugovora – 20.881,52 eura - C.I.A.K. Auto, OIB: 62595301902 – za uslugu održavanja i popravaka prijevoznih sredstava -      Jamstvo za uredno izvršenje ugovora - 10.000,00 eura - Kardian d.o.o., OIB: 17406113186 - za nabavu medicinske opreme - Jamstvo za otklanjanje nedostatak u jamstvenom roku – 31.500,00 eura - CIB Commerce, OIB: 92337630965 – za nabavu četiri vozila za potrebe službe sanitetskog prijevoza - Jamstvo za otklanjanje nedostatak u jamstvenom roku – 151.396,73 eura – L Projekt d.o.o., OIB: 74352053760</w:t>
      </w:r>
    </w:p>
    <w:p w14:paraId="6B518EED" w14:textId="77777777" w:rsidR="009B3ED5" w:rsidRDefault="00000000">
      <w:r>
        <w:br/>
      </w:r>
    </w:p>
    <w:p w14:paraId="32E4FF07" w14:textId="77777777" w:rsidR="009B3ED5" w:rsidRDefault="00000000">
      <w:pPr>
        <w:keepNext/>
        <w:spacing w:line="240" w:lineRule="auto"/>
        <w:jc w:val="center"/>
      </w:pPr>
      <w:r>
        <w:rPr>
          <w:sz w:val="28"/>
        </w:rPr>
        <w:lastRenderedPageBreak/>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ED5" w14:paraId="7623F8D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187CCC" w14:textId="77777777" w:rsidR="009B3ED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4785C00" w14:textId="77777777" w:rsidR="009B3ED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6E4730" w14:textId="77777777" w:rsidR="009B3ED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ADD874" w14:textId="77777777" w:rsidR="009B3ED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558FB7" w14:textId="77777777" w:rsidR="009B3ED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773474" w14:textId="77777777" w:rsidR="009B3ED5" w:rsidRDefault="00000000">
            <w:pPr>
              <w:keepNext/>
              <w:keepLines/>
              <w:spacing w:after="0" w:line="240" w:lineRule="auto"/>
              <w:jc w:val="center"/>
            </w:pPr>
            <w:r>
              <w:rPr>
                <w:b/>
                <w:sz w:val="18"/>
              </w:rPr>
              <w:t>Indeks (%)</w:t>
            </w:r>
          </w:p>
        </w:tc>
      </w:tr>
      <w:tr w:rsidR="009B3ED5" w14:paraId="534EA823" w14:textId="77777777">
        <w:tblPrEx>
          <w:tblCellMar>
            <w:top w:w="0" w:type="dxa"/>
            <w:bottom w:w="0" w:type="dxa"/>
          </w:tblCellMar>
        </w:tblPrEx>
        <w:trPr>
          <w:cantSplit/>
          <w:trHeight w:val="560"/>
        </w:trPr>
        <w:tc>
          <w:tcPr>
            <w:tcW w:w="700" w:type="dxa"/>
            <w:tcMar>
              <w:top w:w="0" w:type="dxa"/>
              <w:bottom w:w="0" w:type="dxa"/>
            </w:tcMar>
            <w:vAlign w:val="center"/>
          </w:tcPr>
          <w:p w14:paraId="5D0F355D" w14:textId="77777777" w:rsidR="009B3ED5" w:rsidRDefault="00000000">
            <w:pPr>
              <w:keepNext/>
              <w:keepLines/>
              <w:spacing w:after="0" w:line="240" w:lineRule="auto"/>
            </w:pPr>
            <w:r>
              <w:rPr>
                <w:sz w:val="18"/>
              </w:rPr>
              <w:t>63</w:t>
            </w:r>
          </w:p>
        </w:tc>
        <w:tc>
          <w:tcPr>
            <w:tcW w:w="3180" w:type="dxa"/>
            <w:tcMar>
              <w:top w:w="0" w:type="dxa"/>
              <w:bottom w:w="0" w:type="dxa"/>
            </w:tcMar>
            <w:vAlign w:val="center"/>
          </w:tcPr>
          <w:p w14:paraId="2B7F0D06" w14:textId="77777777" w:rsidR="009B3ED5"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442369A9" w14:textId="77777777" w:rsidR="009B3ED5" w:rsidRDefault="00000000">
            <w:pPr>
              <w:keepNext/>
              <w:keepLines/>
              <w:spacing w:after="0" w:line="240" w:lineRule="auto"/>
            </w:pPr>
            <w:r>
              <w:rPr>
                <w:sz w:val="18"/>
              </w:rPr>
              <w:t>63</w:t>
            </w:r>
          </w:p>
        </w:tc>
        <w:tc>
          <w:tcPr>
            <w:tcW w:w="1860" w:type="dxa"/>
            <w:tcMar>
              <w:top w:w="0" w:type="dxa"/>
              <w:bottom w:w="0" w:type="dxa"/>
            </w:tcMar>
            <w:vAlign w:val="center"/>
          </w:tcPr>
          <w:p w14:paraId="1D994101" w14:textId="77777777" w:rsidR="009B3ED5" w:rsidRDefault="00000000">
            <w:pPr>
              <w:keepNext/>
              <w:keepLines/>
              <w:spacing w:after="0" w:line="240" w:lineRule="auto"/>
              <w:jc w:val="right"/>
            </w:pPr>
            <w:r>
              <w:rPr>
                <w:sz w:val="18"/>
              </w:rPr>
              <w:t>68.613,94</w:t>
            </w:r>
          </w:p>
        </w:tc>
        <w:tc>
          <w:tcPr>
            <w:tcW w:w="1860" w:type="dxa"/>
            <w:tcMar>
              <w:top w:w="0" w:type="dxa"/>
              <w:bottom w:w="0" w:type="dxa"/>
            </w:tcMar>
            <w:vAlign w:val="center"/>
          </w:tcPr>
          <w:p w14:paraId="1B5F7737" w14:textId="77777777" w:rsidR="009B3ED5" w:rsidRDefault="00000000">
            <w:pPr>
              <w:keepNext/>
              <w:keepLines/>
              <w:spacing w:after="0" w:line="240" w:lineRule="auto"/>
              <w:jc w:val="right"/>
            </w:pPr>
            <w:r>
              <w:rPr>
                <w:sz w:val="18"/>
              </w:rPr>
              <w:t>154.520,62</w:t>
            </w:r>
          </w:p>
        </w:tc>
        <w:tc>
          <w:tcPr>
            <w:tcW w:w="700" w:type="dxa"/>
            <w:tcMar>
              <w:top w:w="0" w:type="dxa"/>
              <w:bottom w:w="0" w:type="dxa"/>
            </w:tcMar>
            <w:vAlign w:val="center"/>
          </w:tcPr>
          <w:p w14:paraId="386D4722" w14:textId="77777777" w:rsidR="009B3ED5" w:rsidRDefault="00000000">
            <w:pPr>
              <w:keepNext/>
              <w:keepLines/>
              <w:spacing w:after="0" w:line="240" w:lineRule="auto"/>
              <w:jc w:val="right"/>
            </w:pPr>
            <w:r>
              <w:rPr>
                <w:sz w:val="18"/>
              </w:rPr>
              <w:t>225,2</w:t>
            </w:r>
          </w:p>
        </w:tc>
      </w:tr>
    </w:tbl>
    <w:p w14:paraId="0B9516D1" w14:textId="77777777" w:rsidR="009B3ED5" w:rsidRDefault="009B3ED5">
      <w:pPr>
        <w:spacing w:after="0"/>
      </w:pPr>
    </w:p>
    <w:p w14:paraId="71990A11" w14:textId="77777777" w:rsidR="009B3ED5" w:rsidRDefault="00000000">
      <w:pPr>
        <w:spacing w:line="240" w:lineRule="auto"/>
        <w:jc w:val="both"/>
      </w:pPr>
      <w:r>
        <w:t>Prihod je znatno povećan zbog naplate ZNS-ova od specijalizacije medicinskih tehničara. U 2024.g. su naplaćeni iznosi samo za jednu generaciju, dok se u 2025.g. naplata vršila za dvije generacije specijalizanata.</w:t>
      </w:r>
    </w:p>
    <w:p w14:paraId="17242C95" w14:textId="77777777" w:rsidR="009B3ED5" w:rsidRDefault="009B3ED5"/>
    <w:p w14:paraId="61CF1416" w14:textId="77777777" w:rsidR="009B3ED5"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ED5" w14:paraId="6400E94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428687" w14:textId="77777777" w:rsidR="009B3ED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32FD084" w14:textId="77777777" w:rsidR="009B3ED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5F523D" w14:textId="77777777" w:rsidR="009B3ED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E2B26C" w14:textId="77777777" w:rsidR="009B3ED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E39EEA" w14:textId="77777777" w:rsidR="009B3ED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54745E" w14:textId="77777777" w:rsidR="009B3ED5" w:rsidRDefault="00000000">
            <w:pPr>
              <w:keepNext/>
              <w:keepLines/>
              <w:spacing w:after="0" w:line="240" w:lineRule="auto"/>
              <w:jc w:val="center"/>
            </w:pPr>
            <w:r>
              <w:rPr>
                <w:b/>
                <w:sz w:val="18"/>
              </w:rPr>
              <w:t>Indeks (%)</w:t>
            </w:r>
          </w:p>
        </w:tc>
      </w:tr>
      <w:tr w:rsidR="009B3ED5" w14:paraId="4C637E65" w14:textId="77777777">
        <w:tblPrEx>
          <w:tblCellMar>
            <w:top w:w="0" w:type="dxa"/>
            <w:bottom w:w="0" w:type="dxa"/>
          </w:tblCellMar>
        </w:tblPrEx>
        <w:trPr>
          <w:cantSplit/>
          <w:trHeight w:val="560"/>
        </w:trPr>
        <w:tc>
          <w:tcPr>
            <w:tcW w:w="700" w:type="dxa"/>
            <w:tcMar>
              <w:top w:w="0" w:type="dxa"/>
              <w:bottom w:w="0" w:type="dxa"/>
            </w:tcMar>
            <w:vAlign w:val="center"/>
          </w:tcPr>
          <w:p w14:paraId="12022C4D" w14:textId="77777777" w:rsidR="009B3ED5" w:rsidRDefault="00000000">
            <w:pPr>
              <w:keepNext/>
              <w:keepLines/>
              <w:spacing w:after="0" w:line="240" w:lineRule="auto"/>
            </w:pPr>
            <w:r>
              <w:rPr>
                <w:sz w:val="18"/>
              </w:rPr>
              <w:t>671</w:t>
            </w:r>
          </w:p>
        </w:tc>
        <w:tc>
          <w:tcPr>
            <w:tcW w:w="3180" w:type="dxa"/>
            <w:tcMar>
              <w:top w:w="0" w:type="dxa"/>
              <w:bottom w:w="0" w:type="dxa"/>
            </w:tcMar>
            <w:vAlign w:val="center"/>
          </w:tcPr>
          <w:p w14:paraId="786A41D6" w14:textId="77777777" w:rsidR="009B3ED5" w:rsidRDefault="00000000">
            <w:pPr>
              <w:keepNext/>
              <w:keepLines/>
              <w:spacing w:after="0" w:line="240" w:lineRule="auto"/>
            </w:pPr>
            <w:r>
              <w:rPr>
                <w:sz w:val="18"/>
              </w:rPr>
              <w:t>Prihodi iz nadležnog proračuna za financiranje redovne djelatnosti proračunskih korisnika (šifre 6711 do 6714)</w:t>
            </w:r>
          </w:p>
        </w:tc>
        <w:tc>
          <w:tcPr>
            <w:tcW w:w="700" w:type="dxa"/>
            <w:tcMar>
              <w:top w:w="0" w:type="dxa"/>
              <w:bottom w:w="0" w:type="dxa"/>
            </w:tcMar>
            <w:vAlign w:val="center"/>
          </w:tcPr>
          <w:p w14:paraId="1F6CB3F8" w14:textId="77777777" w:rsidR="009B3ED5" w:rsidRDefault="00000000">
            <w:pPr>
              <w:keepNext/>
              <w:keepLines/>
              <w:spacing w:after="0" w:line="240" w:lineRule="auto"/>
            </w:pPr>
            <w:r>
              <w:rPr>
                <w:sz w:val="18"/>
              </w:rPr>
              <w:t>671</w:t>
            </w:r>
          </w:p>
        </w:tc>
        <w:tc>
          <w:tcPr>
            <w:tcW w:w="1860" w:type="dxa"/>
            <w:tcMar>
              <w:top w:w="0" w:type="dxa"/>
              <w:bottom w:w="0" w:type="dxa"/>
            </w:tcMar>
            <w:vAlign w:val="center"/>
          </w:tcPr>
          <w:p w14:paraId="2840E313" w14:textId="77777777" w:rsidR="009B3ED5" w:rsidRDefault="00000000">
            <w:pPr>
              <w:keepNext/>
              <w:keepLines/>
              <w:spacing w:after="0" w:line="240" w:lineRule="auto"/>
              <w:jc w:val="right"/>
            </w:pPr>
            <w:r>
              <w:rPr>
                <w:sz w:val="18"/>
              </w:rPr>
              <w:t>852.568,00</w:t>
            </w:r>
          </w:p>
        </w:tc>
        <w:tc>
          <w:tcPr>
            <w:tcW w:w="1860" w:type="dxa"/>
            <w:tcMar>
              <w:top w:w="0" w:type="dxa"/>
              <w:bottom w:w="0" w:type="dxa"/>
            </w:tcMar>
            <w:vAlign w:val="center"/>
          </w:tcPr>
          <w:p w14:paraId="5C54094C" w14:textId="77777777" w:rsidR="009B3ED5" w:rsidRDefault="00000000">
            <w:pPr>
              <w:keepNext/>
              <w:keepLines/>
              <w:spacing w:after="0" w:line="240" w:lineRule="auto"/>
              <w:jc w:val="right"/>
            </w:pPr>
            <w:r>
              <w:rPr>
                <w:sz w:val="18"/>
              </w:rPr>
              <w:t>350.000,00</w:t>
            </w:r>
          </w:p>
        </w:tc>
        <w:tc>
          <w:tcPr>
            <w:tcW w:w="700" w:type="dxa"/>
            <w:tcMar>
              <w:top w:w="0" w:type="dxa"/>
              <w:bottom w:w="0" w:type="dxa"/>
            </w:tcMar>
            <w:vAlign w:val="center"/>
          </w:tcPr>
          <w:p w14:paraId="1EF587B2" w14:textId="77777777" w:rsidR="009B3ED5" w:rsidRDefault="00000000">
            <w:pPr>
              <w:keepNext/>
              <w:keepLines/>
              <w:spacing w:after="0" w:line="240" w:lineRule="auto"/>
              <w:jc w:val="right"/>
            </w:pPr>
            <w:r>
              <w:rPr>
                <w:sz w:val="18"/>
              </w:rPr>
              <w:t>41,1</w:t>
            </w:r>
          </w:p>
        </w:tc>
      </w:tr>
    </w:tbl>
    <w:p w14:paraId="1FF4D484" w14:textId="77777777" w:rsidR="009B3ED5" w:rsidRDefault="009B3ED5">
      <w:pPr>
        <w:spacing w:after="0"/>
      </w:pPr>
    </w:p>
    <w:p w14:paraId="0E898E0B" w14:textId="77777777" w:rsidR="009B3ED5" w:rsidRDefault="00000000">
      <w:pPr>
        <w:spacing w:line="240" w:lineRule="auto"/>
        <w:jc w:val="both"/>
      </w:pPr>
      <w:r>
        <w:t>u 2024.g. su se decentralizirana sredstva utrošila na izgradnju i opremanje nove zgrade hitne medicinske pomoći te je stoga taj iznos bio veći. U 2025.g. taj se iznos utrošio u nabavu vozila za potrebe službe sanitetskog prijevoza te službe hitne medicinske pomoći.</w:t>
      </w:r>
    </w:p>
    <w:p w14:paraId="4E1AF76A" w14:textId="77777777" w:rsidR="009B3ED5" w:rsidRDefault="009B3ED5"/>
    <w:p w14:paraId="7B9278EB" w14:textId="77777777" w:rsidR="009B3ED5"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ED5" w14:paraId="7C3E4AE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35C04A" w14:textId="77777777" w:rsidR="009B3ED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21EA688" w14:textId="77777777" w:rsidR="009B3ED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E78C77" w14:textId="77777777" w:rsidR="009B3ED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04A1FF" w14:textId="77777777" w:rsidR="009B3ED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C79BB5" w14:textId="77777777" w:rsidR="009B3ED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AD7A6B" w14:textId="77777777" w:rsidR="009B3ED5" w:rsidRDefault="00000000">
            <w:pPr>
              <w:keepNext/>
              <w:keepLines/>
              <w:spacing w:after="0" w:line="240" w:lineRule="auto"/>
              <w:jc w:val="center"/>
            </w:pPr>
            <w:r>
              <w:rPr>
                <w:b/>
                <w:sz w:val="18"/>
              </w:rPr>
              <w:t>Indeks (%)</w:t>
            </w:r>
          </w:p>
        </w:tc>
      </w:tr>
      <w:tr w:rsidR="009B3ED5" w14:paraId="1FDBF8C2" w14:textId="77777777">
        <w:tblPrEx>
          <w:tblCellMar>
            <w:top w:w="0" w:type="dxa"/>
            <w:bottom w:w="0" w:type="dxa"/>
          </w:tblCellMar>
        </w:tblPrEx>
        <w:trPr>
          <w:cantSplit/>
          <w:trHeight w:val="560"/>
        </w:trPr>
        <w:tc>
          <w:tcPr>
            <w:tcW w:w="700" w:type="dxa"/>
            <w:tcMar>
              <w:top w:w="0" w:type="dxa"/>
              <w:bottom w:w="0" w:type="dxa"/>
            </w:tcMar>
            <w:vAlign w:val="center"/>
          </w:tcPr>
          <w:p w14:paraId="7CCBD581" w14:textId="77777777" w:rsidR="009B3ED5" w:rsidRDefault="00000000">
            <w:pPr>
              <w:keepNext/>
              <w:keepLines/>
              <w:spacing w:after="0" w:line="240" w:lineRule="auto"/>
            </w:pPr>
            <w:r>
              <w:rPr>
                <w:sz w:val="18"/>
              </w:rPr>
              <w:t>673</w:t>
            </w:r>
          </w:p>
        </w:tc>
        <w:tc>
          <w:tcPr>
            <w:tcW w:w="3180" w:type="dxa"/>
            <w:tcMar>
              <w:top w:w="0" w:type="dxa"/>
              <w:bottom w:w="0" w:type="dxa"/>
            </w:tcMar>
            <w:vAlign w:val="center"/>
          </w:tcPr>
          <w:p w14:paraId="32CABD8F" w14:textId="77777777" w:rsidR="009B3ED5" w:rsidRDefault="00000000">
            <w:pPr>
              <w:keepNext/>
              <w:keepLines/>
              <w:spacing w:after="0" w:line="240" w:lineRule="auto"/>
            </w:pPr>
            <w:r>
              <w:rPr>
                <w:sz w:val="18"/>
              </w:rPr>
              <w:t>Prihodi od HZZO-a na temelju ugovornih obveza</w:t>
            </w:r>
          </w:p>
        </w:tc>
        <w:tc>
          <w:tcPr>
            <w:tcW w:w="700" w:type="dxa"/>
            <w:tcMar>
              <w:top w:w="0" w:type="dxa"/>
              <w:bottom w:w="0" w:type="dxa"/>
            </w:tcMar>
            <w:vAlign w:val="center"/>
          </w:tcPr>
          <w:p w14:paraId="26D6EEFE" w14:textId="77777777" w:rsidR="009B3ED5" w:rsidRDefault="00000000">
            <w:pPr>
              <w:keepNext/>
              <w:keepLines/>
              <w:spacing w:after="0" w:line="240" w:lineRule="auto"/>
            </w:pPr>
            <w:r>
              <w:rPr>
                <w:sz w:val="18"/>
              </w:rPr>
              <w:t>673</w:t>
            </w:r>
          </w:p>
        </w:tc>
        <w:tc>
          <w:tcPr>
            <w:tcW w:w="1860" w:type="dxa"/>
            <w:tcMar>
              <w:top w:w="0" w:type="dxa"/>
              <w:bottom w:w="0" w:type="dxa"/>
            </w:tcMar>
            <w:vAlign w:val="center"/>
          </w:tcPr>
          <w:p w14:paraId="1E9B4A29" w14:textId="77777777" w:rsidR="009B3ED5" w:rsidRDefault="00000000">
            <w:pPr>
              <w:keepNext/>
              <w:keepLines/>
              <w:spacing w:after="0" w:line="240" w:lineRule="auto"/>
              <w:jc w:val="right"/>
            </w:pPr>
            <w:r>
              <w:rPr>
                <w:sz w:val="18"/>
              </w:rPr>
              <w:t>2.202.472,18</w:t>
            </w:r>
          </w:p>
        </w:tc>
        <w:tc>
          <w:tcPr>
            <w:tcW w:w="1860" w:type="dxa"/>
            <w:tcMar>
              <w:top w:w="0" w:type="dxa"/>
              <w:bottom w:w="0" w:type="dxa"/>
            </w:tcMar>
            <w:vAlign w:val="center"/>
          </w:tcPr>
          <w:p w14:paraId="4678D019" w14:textId="77777777" w:rsidR="009B3ED5" w:rsidRDefault="00000000">
            <w:pPr>
              <w:keepNext/>
              <w:keepLines/>
              <w:spacing w:after="0" w:line="240" w:lineRule="auto"/>
              <w:jc w:val="right"/>
            </w:pPr>
            <w:r>
              <w:rPr>
                <w:sz w:val="18"/>
              </w:rPr>
              <w:t>3.768.013,11</w:t>
            </w:r>
          </w:p>
        </w:tc>
        <w:tc>
          <w:tcPr>
            <w:tcW w:w="700" w:type="dxa"/>
            <w:tcMar>
              <w:top w:w="0" w:type="dxa"/>
              <w:bottom w:w="0" w:type="dxa"/>
            </w:tcMar>
            <w:vAlign w:val="center"/>
          </w:tcPr>
          <w:p w14:paraId="23D43AAE" w14:textId="77777777" w:rsidR="009B3ED5" w:rsidRDefault="00000000">
            <w:pPr>
              <w:keepNext/>
              <w:keepLines/>
              <w:spacing w:after="0" w:line="240" w:lineRule="auto"/>
              <w:jc w:val="right"/>
            </w:pPr>
            <w:r>
              <w:rPr>
                <w:sz w:val="18"/>
              </w:rPr>
              <w:t>171,1</w:t>
            </w:r>
          </w:p>
        </w:tc>
      </w:tr>
    </w:tbl>
    <w:p w14:paraId="54E2F242" w14:textId="77777777" w:rsidR="009B3ED5" w:rsidRDefault="009B3ED5">
      <w:pPr>
        <w:spacing w:after="0"/>
      </w:pPr>
    </w:p>
    <w:p w14:paraId="2174A844" w14:textId="77777777" w:rsidR="009B3ED5" w:rsidRDefault="00000000">
      <w:pPr>
        <w:spacing w:line="240" w:lineRule="auto"/>
        <w:jc w:val="both"/>
      </w:pPr>
      <w:r>
        <w:t>Zavod je 01. rujna 2024.g. preuzeo službu sanitetskog prijevoza čime je znatno povećana vrijednost ugovora s HZZO-om.</w:t>
      </w:r>
    </w:p>
    <w:p w14:paraId="13680DD3" w14:textId="77777777" w:rsidR="009B3ED5" w:rsidRDefault="009B3ED5"/>
    <w:p w14:paraId="19E71851" w14:textId="77777777" w:rsidR="009B3ED5"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ED5" w14:paraId="790B250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9CABE6" w14:textId="77777777" w:rsidR="009B3ED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27B738B" w14:textId="77777777" w:rsidR="009B3ED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0C5EEE" w14:textId="77777777" w:rsidR="009B3ED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A2BC95" w14:textId="77777777" w:rsidR="009B3ED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299518" w14:textId="77777777" w:rsidR="009B3ED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4981F4" w14:textId="77777777" w:rsidR="009B3ED5" w:rsidRDefault="00000000">
            <w:pPr>
              <w:keepNext/>
              <w:keepLines/>
              <w:spacing w:after="0" w:line="240" w:lineRule="auto"/>
              <w:jc w:val="center"/>
            </w:pPr>
            <w:r>
              <w:rPr>
                <w:b/>
                <w:sz w:val="18"/>
              </w:rPr>
              <w:t>Indeks (%)</w:t>
            </w:r>
          </w:p>
        </w:tc>
      </w:tr>
      <w:tr w:rsidR="009B3ED5" w14:paraId="640DCCC1" w14:textId="77777777">
        <w:tblPrEx>
          <w:tblCellMar>
            <w:top w:w="0" w:type="dxa"/>
            <w:bottom w:w="0" w:type="dxa"/>
          </w:tblCellMar>
        </w:tblPrEx>
        <w:trPr>
          <w:cantSplit/>
          <w:trHeight w:val="560"/>
        </w:trPr>
        <w:tc>
          <w:tcPr>
            <w:tcW w:w="700" w:type="dxa"/>
            <w:tcMar>
              <w:top w:w="0" w:type="dxa"/>
              <w:bottom w:w="0" w:type="dxa"/>
            </w:tcMar>
            <w:vAlign w:val="center"/>
          </w:tcPr>
          <w:p w14:paraId="3B97C6D9" w14:textId="77777777" w:rsidR="009B3ED5" w:rsidRDefault="00000000">
            <w:pPr>
              <w:keepNext/>
              <w:keepLines/>
              <w:spacing w:after="0" w:line="240" w:lineRule="auto"/>
            </w:pPr>
            <w:r>
              <w:rPr>
                <w:sz w:val="18"/>
              </w:rPr>
              <w:t>683</w:t>
            </w:r>
          </w:p>
        </w:tc>
        <w:tc>
          <w:tcPr>
            <w:tcW w:w="3180" w:type="dxa"/>
            <w:tcMar>
              <w:top w:w="0" w:type="dxa"/>
              <w:bottom w:w="0" w:type="dxa"/>
            </w:tcMar>
            <w:vAlign w:val="center"/>
          </w:tcPr>
          <w:p w14:paraId="48B435E5" w14:textId="77777777" w:rsidR="009B3ED5" w:rsidRDefault="00000000">
            <w:pPr>
              <w:keepNext/>
              <w:keepLines/>
              <w:spacing w:after="0" w:line="240" w:lineRule="auto"/>
            </w:pPr>
            <w:r>
              <w:rPr>
                <w:sz w:val="18"/>
              </w:rPr>
              <w:t>Ostali prihodi</w:t>
            </w:r>
          </w:p>
        </w:tc>
        <w:tc>
          <w:tcPr>
            <w:tcW w:w="700" w:type="dxa"/>
            <w:tcMar>
              <w:top w:w="0" w:type="dxa"/>
              <w:bottom w:w="0" w:type="dxa"/>
            </w:tcMar>
            <w:vAlign w:val="center"/>
          </w:tcPr>
          <w:p w14:paraId="44845B79" w14:textId="77777777" w:rsidR="009B3ED5" w:rsidRDefault="00000000">
            <w:pPr>
              <w:keepNext/>
              <w:keepLines/>
              <w:spacing w:after="0" w:line="240" w:lineRule="auto"/>
            </w:pPr>
            <w:r>
              <w:rPr>
                <w:sz w:val="18"/>
              </w:rPr>
              <w:t>683</w:t>
            </w:r>
          </w:p>
        </w:tc>
        <w:tc>
          <w:tcPr>
            <w:tcW w:w="1860" w:type="dxa"/>
            <w:tcMar>
              <w:top w:w="0" w:type="dxa"/>
              <w:bottom w:w="0" w:type="dxa"/>
            </w:tcMar>
            <w:vAlign w:val="center"/>
          </w:tcPr>
          <w:p w14:paraId="24B5FD29" w14:textId="77777777" w:rsidR="009B3ED5" w:rsidRDefault="00000000">
            <w:pPr>
              <w:keepNext/>
              <w:keepLines/>
              <w:spacing w:after="0" w:line="240" w:lineRule="auto"/>
              <w:jc w:val="right"/>
            </w:pPr>
            <w:r>
              <w:rPr>
                <w:sz w:val="18"/>
              </w:rPr>
              <w:t>0,00</w:t>
            </w:r>
          </w:p>
        </w:tc>
        <w:tc>
          <w:tcPr>
            <w:tcW w:w="1860" w:type="dxa"/>
            <w:tcMar>
              <w:top w:w="0" w:type="dxa"/>
              <w:bottom w:w="0" w:type="dxa"/>
            </w:tcMar>
            <w:vAlign w:val="center"/>
          </w:tcPr>
          <w:p w14:paraId="74BDDD51" w14:textId="77777777" w:rsidR="009B3ED5" w:rsidRDefault="00000000">
            <w:pPr>
              <w:keepNext/>
              <w:keepLines/>
              <w:spacing w:after="0" w:line="240" w:lineRule="auto"/>
              <w:jc w:val="right"/>
            </w:pPr>
            <w:r>
              <w:rPr>
                <w:sz w:val="18"/>
              </w:rPr>
              <w:t>64.016,86</w:t>
            </w:r>
          </w:p>
        </w:tc>
        <w:tc>
          <w:tcPr>
            <w:tcW w:w="700" w:type="dxa"/>
            <w:tcMar>
              <w:top w:w="0" w:type="dxa"/>
              <w:bottom w:w="0" w:type="dxa"/>
            </w:tcMar>
            <w:vAlign w:val="center"/>
          </w:tcPr>
          <w:p w14:paraId="32E05AF2" w14:textId="77777777" w:rsidR="009B3ED5" w:rsidRDefault="00000000">
            <w:pPr>
              <w:keepNext/>
              <w:keepLines/>
              <w:spacing w:after="0" w:line="240" w:lineRule="auto"/>
              <w:jc w:val="right"/>
            </w:pPr>
            <w:r>
              <w:rPr>
                <w:sz w:val="18"/>
              </w:rPr>
              <w:t>-</w:t>
            </w:r>
          </w:p>
        </w:tc>
      </w:tr>
    </w:tbl>
    <w:p w14:paraId="0074F5F6" w14:textId="77777777" w:rsidR="009B3ED5" w:rsidRDefault="009B3ED5">
      <w:pPr>
        <w:spacing w:after="0"/>
      </w:pPr>
    </w:p>
    <w:p w14:paraId="220C9CC9" w14:textId="77777777" w:rsidR="009B3ED5" w:rsidRDefault="00000000">
      <w:pPr>
        <w:spacing w:line="240" w:lineRule="auto"/>
        <w:jc w:val="both"/>
      </w:pPr>
      <w:r>
        <w:t>Knjiženje prihoda od ZNS-a za specijalizaciju medicinskih tehničara - knjiženje na novi konto u odnosu na prošlu godinu.</w:t>
      </w:r>
    </w:p>
    <w:p w14:paraId="58E78A42" w14:textId="77777777" w:rsidR="009B3ED5" w:rsidRDefault="009B3ED5"/>
    <w:p w14:paraId="45AFF702" w14:textId="77777777" w:rsidR="009B3ED5" w:rsidRDefault="00000000">
      <w:pPr>
        <w:keepNext/>
        <w:spacing w:line="240" w:lineRule="auto"/>
        <w:jc w:val="center"/>
      </w:pPr>
      <w:r>
        <w:rPr>
          <w:sz w:val="28"/>
        </w:rPr>
        <w:lastRenderedPageBreak/>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ED5" w14:paraId="75ECF85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A3CE9D" w14:textId="77777777" w:rsidR="009B3ED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93A0A11" w14:textId="77777777" w:rsidR="009B3ED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A10E62" w14:textId="77777777" w:rsidR="009B3ED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B1A823" w14:textId="77777777" w:rsidR="009B3ED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8BF4B9" w14:textId="77777777" w:rsidR="009B3ED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3824EA" w14:textId="77777777" w:rsidR="009B3ED5" w:rsidRDefault="00000000">
            <w:pPr>
              <w:keepNext/>
              <w:keepLines/>
              <w:spacing w:after="0" w:line="240" w:lineRule="auto"/>
              <w:jc w:val="center"/>
            </w:pPr>
            <w:r>
              <w:rPr>
                <w:b/>
                <w:sz w:val="18"/>
              </w:rPr>
              <w:t>Indeks (%)</w:t>
            </w:r>
          </w:p>
        </w:tc>
      </w:tr>
      <w:tr w:rsidR="009B3ED5" w14:paraId="1C988ACE" w14:textId="77777777">
        <w:tblPrEx>
          <w:tblCellMar>
            <w:top w:w="0" w:type="dxa"/>
            <w:bottom w:w="0" w:type="dxa"/>
          </w:tblCellMar>
        </w:tblPrEx>
        <w:trPr>
          <w:cantSplit/>
          <w:trHeight w:val="560"/>
        </w:trPr>
        <w:tc>
          <w:tcPr>
            <w:tcW w:w="700" w:type="dxa"/>
            <w:tcMar>
              <w:top w:w="0" w:type="dxa"/>
              <w:bottom w:w="0" w:type="dxa"/>
            </w:tcMar>
            <w:vAlign w:val="center"/>
          </w:tcPr>
          <w:p w14:paraId="1EFF87C2" w14:textId="77777777" w:rsidR="009B3ED5" w:rsidRDefault="00000000">
            <w:pPr>
              <w:keepNext/>
              <w:keepLines/>
              <w:spacing w:after="0" w:line="240" w:lineRule="auto"/>
            </w:pPr>
            <w:r>
              <w:rPr>
                <w:sz w:val="18"/>
              </w:rPr>
              <w:t>31</w:t>
            </w:r>
          </w:p>
        </w:tc>
        <w:tc>
          <w:tcPr>
            <w:tcW w:w="3180" w:type="dxa"/>
            <w:tcMar>
              <w:top w:w="0" w:type="dxa"/>
              <w:bottom w:w="0" w:type="dxa"/>
            </w:tcMar>
            <w:vAlign w:val="center"/>
          </w:tcPr>
          <w:p w14:paraId="4C07DDD7" w14:textId="77777777" w:rsidR="009B3ED5"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64D65C11" w14:textId="77777777" w:rsidR="009B3ED5" w:rsidRDefault="00000000">
            <w:pPr>
              <w:keepNext/>
              <w:keepLines/>
              <w:spacing w:after="0" w:line="240" w:lineRule="auto"/>
            </w:pPr>
            <w:r>
              <w:rPr>
                <w:sz w:val="18"/>
              </w:rPr>
              <w:t>31</w:t>
            </w:r>
          </w:p>
        </w:tc>
        <w:tc>
          <w:tcPr>
            <w:tcW w:w="1860" w:type="dxa"/>
            <w:tcMar>
              <w:top w:w="0" w:type="dxa"/>
              <w:bottom w:w="0" w:type="dxa"/>
            </w:tcMar>
            <w:vAlign w:val="center"/>
          </w:tcPr>
          <w:p w14:paraId="0E96E5A6" w14:textId="77777777" w:rsidR="009B3ED5" w:rsidRDefault="00000000">
            <w:pPr>
              <w:keepNext/>
              <w:keepLines/>
              <w:spacing w:after="0" w:line="240" w:lineRule="auto"/>
              <w:jc w:val="right"/>
            </w:pPr>
            <w:r>
              <w:rPr>
                <w:sz w:val="18"/>
              </w:rPr>
              <w:t>1.809.919,51</w:t>
            </w:r>
          </w:p>
        </w:tc>
        <w:tc>
          <w:tcPr>
            <w:tcW w:w="1860" w:type="dxa"/>
            <w:tcMar>
              <w:top w:w="0" w:type="dxa"/>
              <w:bottom w:w="0" w:type="dxa"/>
            </w:tcMar>
            <w:vAlign w:val="center"/>
          </w:tcPr>
          <w:p w14:paraId="4DF4D33E" w14:textId="77777777" w:rsidR="009B3ED5" w:rsidRDefault="00000000">
            <w:pPr>
              <w:keepNext/>
              <w:keepLines/>
              <w:spacing w:after="0" w:line="240" w:lineRule="auto"/>
              <w:jc w:val="right"/>
            </w:pPr>
            <w:r>
              <w:rPr>
                <w:sz w:val="18"/>
              </w:rPr>
              <w:t>2.987.719,31</w:t>
            </w:r>
          </w:p>
        </w:tc>
        <w:tc>
          <w:tcPr>
            <w:tcW w:w="700" w:type="dxa"/>
            <w:tcMar>
              <w:top w:w="0" w:type="dxa"/>
              <w:bottom w:w="0" w:type="dxa"/>
            </w:tcMar>
            <w:vAlign w:val="center"/>
          </w:tcPr>
          <w:p w14:paraId="4458C55E" w14:textId="77777777" w:rsidR="009B3ED5" w:rsidRDefault="00000000">
            <w:pPr>
              <w:keepNext/>
              <w:keepLines/>
              <w:spacing w:after="0" w:line="240" w:lineRule="auto"/>
              <w:jc w:val="right"/>
            </w:pPr>
            <w:r>
              <w:rPr>
                <w:sz w:val="18"/>
              </w:rPr>
              <w:t>165,1</w:t>
            </w:r>
          </w:p>
        </w:tc>
      </w:tr>
    </w:tbl>
    <w:p w14:paraId="2311CAA4" w14:textId="77777777" w:rsidR="009B3ED5" w:rsidRDefault="009B3ED5">
      <w:pPr>
        <w:spacing w:after="0"/>
      </w:pPr>
    </w:p>
    <w:p w14:paraId="7C97CC31" w14:textId="77777777" w:rsidR="009B3ED5" w:rsidRDefault="00000000">
      <w:pPr>
        <w:spacing w:line="240" w:lineRule="auto"/>
        <w:jc w:val="both"/>
      </w:pPr>
      <w:r>
        <w:t>Zavod je s 01. rujnom preuzeo službu sanitetskog prijevoza, a samim time je preuzeo i dodatne zaposlenike tako da je broj zaposlenih porastao za 40-ak. Samim time je porastao i ovaj trošak, odnos svi troškovi koji su unutar ove sintetike. Uz navedeno, bitna je i činjenica da materijalna prava zaposlenika rastu.</w:t>
      </w:r>
    </w:p>
    <w:p w14:paraId="6681731A" w14:textId="77777777" w:rsidR="009B3ED5" w:rsidRDefault="009B3ED5"/>
    <w:p w14:paraId="0F299DAA" w14:textId="77777777" w:rsidR="009B3ED5"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ED5" w14:paraId="3963787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9247D7" w14:textId="77777777" w:rsidR="009B3ED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8DAEF13" w14:textId="77777777" w:rsidR="009B3ED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12A24A" w14:textId="77777777" w:rsidR="009B3ED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E8CA6D" w14:textId="77777777" w:rsidR="009B3ED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AA6D65" w14:textId="77777777" w:rsidR="009B3ED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33A590" w14:textId="77777777" w:rsidR="009B3ED5" w:rsidRDefault="00000000">
            <w:pPr>
              <w:keepNext/>
              <w:keepLines/>
              <w:spacing w:after="0" w:line="240" w:lineRule="auto"/>
              <w:jc w:val="center"/>
            </w:pPr>
            <w:r>
              <w:rPr>
                <w:b/>
                <w:sz w:val="18"/>
              </w:rPr>
              <w:t>Indeks (%)</w:t>
            </w:r>
          </w:p>
        </w:tc>
      </w:tr>
      <w:tr w:rsidR="009B3ED5" w14:paraId="26A6549E" w14:textId="77777777">
        <w:tblPrEx>
          <w:tblCellMar>
            <w:top w:w="0" w:type="dxa"/>
            <w:bottom w:w="0" w:type="dxa"/>
          </w:tblCellMar>
        </w:tblPrEx>
        <w:trPr>
          <w:cantSplit/>
          <w:trHeight w:val="560"/>
        </w:trPr>
        <w:tc>
          <w:tcPr>
            <w:tcW w:w="700" w:type="dxa"/>
            <w:tcMar>
              <w:top w:w="0" w:type="dxa"/>
              <w:bottom w:w="0" w:type="dxa"/>
            </w:tcMar>
            <w:vAlign w:val="center"/>
          </w:tcPr>
          <w:p w14:paraId="3811C121" w14:textId="77777777" w:rsidR="009B3ED5" w:rsidRDefault="00000000">
            <w:pPr>
              <w:keepNext/>
              <w:keepLines/>
              <w:spacing w:after="0" w:line="240" w:lineRule="auto"/>
            </w:pPr>
            <w:r>
              <w:rPr>
                <w:sz w:val="18"/>
              </w:rPr>
              <w:t>32</w:t>
            </w:r>
          </w:p>
        </w:tc>
        <w:tc>
          <w:tcPr>
            <w:tcW w:w="3180" w:type="dxa"/>
            <w:tcMar>
              <w:top w:w="0" w:type="dxa"/>
              <w:bottom w:w="0" w:type="dxa"/>
            </w:tcMar>
            <w:vAlign w:val="center"/>
          </w:tcPr>
          <w:p w14:paraId="1C2ADC8B" w14:textId="77777777" w:rsidR="009B3ED5"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335B73E6" w14:textId="77777777" w:rsidR="009B3ED5" w:rsidRDefault="00000000">
            <w:pPr>
              <w:keepNext/>
              <w:keepLines/>
              <w:spacing w:after="0" w:line="240" w:lineRule="auto"/>
            </w:pPr>
            <w:r>
              <w:rPr>
                <w:sz w:val="18"/>
              </w:rPr>
              <w:t>32</w:t>
            </w:r>
          </w:p>
        </w:tc>
        <w:tc>
          <w:tcPr>
            <w:tcW w:w="1860" w:type="dxa"/>
            <w:tcMar>
              <w:top w:w="0" w:type="dxa"/>
              <w:bottom w:w="0" w:type="dxa"/>
            </w:tcMar>
            <w:vAlign w:val="center"/>
          </w:tcPr>
          <w:p w14:paraId="567A0942" w14:textId="77777777" w:rsidR="009B3ED5" w:rsidRDefault="00000000">
            <w:pPr>
              <w:keepNext/>
              <w:keepLines/>
              <w:spacing w:after="0" w:line="240" w:lineRule="auto"/>
              <w:jc w:val="right"/>
            </w:pPr>
            <w:r>
              <w:rPr>
                <w:sz w:val="18"/>
              </w:rPr>
              <w:t>402.730,70</w:t>
            </w:r>
          </w:p>
        </w:tc>
        <w:tc>
          <w:tcPr>
            <w:tcW w:w="1860" w:type="dxa"/>
            <w:tcMar>
              <w:top w:w="0" w:type="dxa"/>
              <w:bottom w:w="0" w:type="dxa"/>
            </w:tcMar>
            <w:vAlign w:val="center"/>
          </w:tcPr>
          <w:p w14:paraId="22C2067D" w14:textId="77777777" w:rsidR="009B3ED5" w:rsidRDefault="00000000">
            <w:pPr>
              <w:keepNext/>
              <w:keepLines/>
              <w:spacing w:after="0" w:line="240" w:lineRule="auto"/>
              <w:jc w:val="right"/>
            </w:pPr>
            <w:r>
              <w:rPr>
                <w:sz w:val="18"/>
              </w:rPr>
              <w:t>664.757,26</w:t>
            </w:r>
          </w:p>
        </w:tc>
        <w:tc>
          <w:tcPr>
            <w:tcW w:w="700" w:type="dxa"/>
            <w:tcMar>
              <w:top w:w="0" w:type="dxa"/>
              <w:bottom w:w="0" w:type="dxa"/>
            </w:tcMar>
            <w:vAlign w:val="center"/>
          </w:tcPr>
          <w:p w14:paraId="087FB744" w14:textId="77777777" w:rsidR="009B3ED5" w:rsidRDefault="00000000">
            <w:pPr>
              <w:keepNext/>
              <w:keepLines/>
              <w:spacing w:after="0" w:line="240" w:lineRule="auto"/>
              <w:jc w:val="right"/>
            </w:pPr>
            <w:r>
              <w:rPr>
                <w:sz w:val="18"/>
              </w:rPr>
              <w:t>165,1</w:t>
            </w:r>
          </w:p>
        </w:tc>
      </w:tr>
    </w:tbl>
    <w:p w14:paraId="5608EB9E" w14:textId="77777777" w:rsidR="009B3ED5" w:rsidRDefault="009B3ED5">
      <w:pPr>
        <w:spacing w:after="0"/>
      </w:pPr>
    </w:p>
    <w:p w14:paraId="2F43EB69" w14:textId="77777777" w:rsidR="009B3ED5" w:rsidRDefault="00000000">
      <w:pPr>
        <w:spacing w:line="240" w:lineRule="auto"/>
        <w:jc w:val="both"/>
      </w:pPr>
      <w:r>
        <w:t>Zavod je s 01. rujnom preuzeo službu sanitetskog prijevoza, a samim time je preuzeo i dodatne zaposlenike tako da je broj zaposlenih porastao za 40-ak. Samim time je porastao i ovaj trošak, odnos svi troškovi koji su unutar ove sintetike koji se odnose na zaposlene. Uz navedeno, bitna je i činjenica da materijalna prava zaposlenika rastu.</w:t>
      </w:r>
    </w:p>
    <w:p w14:paraId="5BAADAE8" w14:textId="77777777" w:rsidR="009B3ED5" w:rsidRDefault="009B3ED5"/>
    <w:p w14:paraId="449CE639" w14:textId="77777777" w:rsidR="009B3ED5"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ED5" w14:paraId="5629CF5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3900C8" w14:textId="77777777" w:rsidR="009B3ED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FDFDDF5" w14:textId="77777777" w:rsidR="009B3ED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52F005" w14:textId="77777777" w:rsidR="009B3ED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CEDEEF" w14:textId="77777777" w:rsidR="009B3ED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4B5F0D" w14:textId="77777777" w:rsidR="009B3ED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8A4299" w14:textId="77777777" w:rsidR="009B3ED5" w:rsidRDefault="00000000">
            <w:pPr>
              <w:keepNext/>
              <w:keepLines/>
              <w:spacing w:after="0" w:line="240" w:lineRule="auto"/>
              <w:jc w:val="center"/>
            </w:pPr>
            <w:r>
              <w:rPr>
                <w:b/>
                <w:sz w:val="18"/>
              </w:rPr>
              <w:t>Indeks (%)</w:t>
            </w:r>
          </w:p>
        </w:tc>
      </w:tr>
      <w:tr w:rsidR="009B3ED5" w14:paraId="597102F6" w14:textId="77777777">
        <w:tblPrEx>
          <w:tblCellMar>
            <w:top w:w="0" w:type="dxa"/>
            <w:bottom w:w="0" w:type="dxa"/>
          </w:tblCellMar>
        </w:tblPrEx>
        <w:trPr>
          <w:cantSplit/>
          <w:trHeight w:val="560"/>
        </w:trPr>
        <w:tc>
          <w:tcPr>
            <w:tcW w:w="700" w:type="dxa"/>
            <w:tcMar>
              <w:top w:w="0" w:type="dxa"/>
              <w:bottom w:w="0" w:type="dxa"/>
            </w:tcMar>
            <w:vAlign w:val="center"/>
          </w:tcPr>
          <w:p w14:paraId="1D04C5DB" w14:textId="77777777" w:rsidR="009B3ED5" w:rsidRDefault="00000000">
            <w:pPr>
              <w:keepNext/>
              <w:keepLines/>
              <w:spacing w:after="0" w:line="240" w:lineRule="auto"/>
            </w:pPr>
            <w:r>
              <w:rPr>
                <w:sz w:val="18"/>
              </w:rPr>
              <w:t>322</w:t>
            </w:r>
          </w:p>
        </w:tc>
        <w:tc>
          <w:tcPr>
            <w:tcW w:w="3180" w:type="dxa"/>
            <w:tcMar>
              <w:top w:w="0" w:type="dxa"/>
              <w:bottom w:w="0" w:type="dxa"/>
            </w:tcMar>
            <w:vAlign w:val="center"/>
          </w:tcPr>
          <w:p w14:paraId="5B271655" w14:textId="77777777" w:rsidR="009B3ED5" w:rsidRDefault="00000000">
            <w:pPr>
              <w:keepNext/>
              <w:keepLines/>
              <w:spacing w:after="0" w:line="240" w:lineRule="auto"/>
            </w:pPr>
            <w:r>
              <w:rPr>
                <w:sz w:val="18"/>
              </w:rPr>
              <w:t>Rashodi za materijal i energiju (šifre 3221 do 3227)</w:t>
            </w:r>
          </w:p>
        </w:tc>
        <w:tc>
          <w:tcPr>
            <w:tcW w:w="700" w:type="dxa"/>
            <w:tcMar>
              <w:top w:w="0" w:type="dxa"/>
              <w:bottom w:w="0" w:type="dxa"/>
            </w:tcMar>
            <w:vAlign w:val="center"/>
          </w:tcPr>
          <w:p w14:paraId="0590A86E" w14:textId="77777777" w:rsidR="009B3ED5" w:rsidRDefault="00000000">
            <w:pPr>
              <w:keepNext/>
              <w:keepLines/>
              <w:spacing w:after="0" w:line="240" w:lineRule="auto"/>
            </w:pPr>
            <w:r>
              <w:rPr>
                <w:sz w:val="18"/>
              </w:rPr>
              <w:t>322</w:t>
            </w:r>
          </w:p>
        </w:tc>
        <w:tc>
          <w:tcPr>
            <w:tcW w:w="1860" w:type="dxa"/>
            <w:tcMar>
              <w:top w:w="0" w:type="dxa"/>
              <w:bottom w:w="0" w:type="dxa"/>
            </w:tcMar>
            <w:vAlign w:val="center"/>
          </w:tcPr>
          <w:p w14:paraId="199A2681" w14:textId="77777777" w:rsidR="009B3ED5" w:rsidRDefault="00000000">
            <w:pPr>
              <w:keepNext/>
              <w:keepLines/>
              <w:spacing w:after="0" w:line="240" w:lineRule="auto"/>
              <w:jc w:val="right"/>
            </w:pPr>
            <w:r>
              <w:rPr>
                <w:sz w:val="18"/>
              </w:rPr>
              <w:t>80.856,33</w:t>
            </w:r>
          </w:p>
        </w:tc>
        <w:tc>
          <w:tcPr>
            <w:tcW w:w="1860" w:type="dxa"/>
            <w:tcMar>
              <w:top w:w="0" w:type="dxa"/>
              <w:bottom w:w="0" w:type="dxa"/>
            </w:tcMar>
            <w:vAlign w:val="center"/>
          </w:tcPr>
          <w:p w14:paraId="49C3F296" w14:textId="77777777" w:rsidR="009B3ED5" w:rsidRDefault="00000000">
            <w:pPr>
              <w:keepNext/>
              <w:keepLines/>
              <w:spacing w:after="0" w:line="240" w:lineRule="auto"/>
              <w:jc w:val="right"/>
            </w:pPr>
            <w:r>
              <w:rPr>
                <w:sz w:val="18"/>
              </w:rPr>
              <w:t>167.335,43</w:t>
            </w:r>
          </w:p>
        </w:tc>
        <w:tc>
          <w:tcPr>
            <w:tcW w:w="700" w:type="dxa"/>
            <w:tcMar>
              <w:top w:w="0" w:type="dxa"/>
              <w:bottom w:w="0" w:type="dxa"/>
            </w:tcMar>
            <w:vAlign w:val="center"/>
          </w:tcPr>
          <w:p w14:paraId="7D3E4885" w14:textId="77777777" w:rsidR="009B3ED5" w:rsidRDefault="00000000">
            <w:pPr>
              <w:keepNext/>
              <w:keepLines/>
              <w:spacing w:after="0" w:line="240" w:lineRule="auto"/>
              <w:jc w:val="right"/>
            </w:pPr>
            <w:r>
              <w:rPr>
                <w:sz w:val="18"/>
              </w:rPr>
              <w:t>207,0</w:t>
            </w:r>
          </w:p>
        </w:tc>
      </w:tr>
    </w:tbl>
    <w:p w14:paraId="5F8B7FE4" w14:textId="77777777" w:rsidR="009B3ED5" w:rsidRDefault="009B3ED5">
      <w:pPr>
        <w:spacing w:after="0"/>
      </w:pPr>
    </w:p>
    <w:p w14:paraId="05B63695" w14:textId="77777777" w:rsidR="009B3ED5" w:rsidRDefault="00000000">
      <w:pPr>
        <w:spacing w:line="240" w:lineRule="auto"/>
        <w:jc w:val="both"/>
      </w:pPr>
      <w:r>
        <w:t>Zavod je s 01. rujnom preuzeo službu sanitetskog prijevoza, a samim time je preuzeo i 20-ak novih vozila. Porastao je broj kilometara odnosno potrošnja goriva za motorna vozila što je daleko najveća stavka unutar ovoga troška. Također je Zavod u lipnju 2024.g. preselio u novoizgrađenu zgradu gdje je prostor puno veći nego prostor u kojemu je bio do tada što znači porast potrošnje energenata koji su potrebni da bi zgrada funkcionirala.</w:t>
      </w:r>
    </w:p>
    <w:p w14:paraId="3A58A30F" w14:textId="77777777" w:rsidR="009B3ED5" w:rsidRDefault="009B3ED5"/>
    <w:p w14:paraId="75744160" w14:textId="77777777" w:rsidR="009B3ED5"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ED5" w14:paraId="4F7870A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FCF24B" w14:textId="77777777" w:rsidR="009B3ED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DE7E8D0" w14:textId="77777777" w:rsidR="009B3ED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DB2492" w14:textId="77777777" w:rsidR="009B3ED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16A093" w14:textId="77777777" w:rsidR="009B3ED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1AEF56" w14:textId="77777777" w:rsidR="009B3ED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5C781B" w14:textId="77777777" w:rsidR="009B3ED5" w:rsidRDefault="00000000">
            <w:pPr>
              <w:keepNext/>
              <w:keepLines/>
              <w:spacing w:after="0" w:line="240" w:lineRule="auto"/>
              <w:jc w:val="center"/>
            </w:pPr>
            <w:r>
              <w:rPr>
                <w:b/>
                <w:sz w:val="18"/>
              </w:rPr>
              <w:t>Indeks (%)</w:t>
            </w:r>
          </w:p>
        </w:tc>
      </w:tr>
      <w:tr w:rsidR="009B3ED5" w14:paraId="3D00DA54" w14:textId="77777777">
        <w:tblPrEx>
          <w:tblCellMar>
            <w:top w:w="0" w:type="dxa"/>
            <w:bottom w:w="0" w:type="dxa"/>
          </w:tblCellMar>
        </w:tblPrEx>
        <w:trPr>
          <w:cantSplit/>
          <w:trHeight w:val="560"/>
        </w:trPr>
        <w:tc>
          <w:tcPr>
            <w:tcW w:w="700" w:type="dxa"/>
            <w:tcMar>
              <w:top w:w="0" w:type="dxa"/>
              <w:bottom w:w="0" w:type="dxa"/>
            </w:tcMar>
            <w:vAlign w:val="center"/>
          </w:tcPr>
          <w:p w14:paraId="5A87D159" w14:textId="77777777" w:rsidR="009B3ED5" w:rsidRDefault="00000000">
            <w:pPr>
              <w:keepNext/>
              <w:keepLines/>
              <w:spacing w:after="0" w:line="240" w:lineRule="auto"/>
            </w:pPr>
            <w:r>
              <w:rPr>
                <w:sz w:val="18"/>
              </w:rPr>
              <w:t>3223</w:t>
            </w:r>
          </w:p>
        </w:tc>
        <w:tc>
          <w:tcPr>
            <w:tcW w:w="3180" w:type="dxa"/>
            <w:tcMar>
              <w:top w:w="0" w:type="dxa"/>
              <w:bottom w:w="0" w:type="dxa"/>
            </w:tcMar>
            <w:vAlign w:val="center"/>
          </w:tcPr>
          <w:p w14:paraId="27773320" w14:textId="77777777" w:rsidR="009B3ED5" w:rsidRDefault="00000000">
            <w:pPr>
              <w:keepNext/>
              <w:keepLines/>
              <w:spacing w:after="0" w:line="240" w:lineRule="auto"/>
            </w:pPr>
            <w:r>
              <w:rPr>
                <w:sz w:val="18"/>
              </w:rPr>
              <w:t>Energija</w:t>
            </w:r>
          </w:p>
        </w:tc>
        <w:tc>
          <w:tcPr>
            <w:tcW w:w="700" w:type="dxa"/>
            <w:tcMar>
              <w:top w:w="0" w:type="dxa"/>
              <w:bottom w:w="0" w:type="dxa"/>
            </w:tcMar>
            <w:vAlign w:val="center"/>
          </w:tcPr>
          <w:p w14:paraId="22F12CC4" w14:textId="77777777" w:rsidR="009B3ED5" w:rsidRDefault="00000000">
            <w:pPr>
              <w:keepNext/>
              <w:keepLines/>
              <w:spacing w:after="0" w:line="240" w:lineRule="auto"/>
            </w:pPr>
            <w:r>
              <w:rPr>
                <w:sz w:val="18"/>
              </w:rPr>
              <w:t>3223</w:t>
            </w:r>
          </w:p>
        </w:tc>
        <w:tc>
          <w:tcPr>
            <w:tcW w:w="1860" w:type="dxa"/>
            <w:tcMar>
              <w:top w:w="0" w:type="dxa"/>
              <w:bottom w:w="0" w:type="dxa"/>
            </w:tcMar>
            <w:vAlign w:val="center"/>
          </w:tcPr>
          <w:p w14:paraId="194F2263" w14:textId="77777777" w:rsidR="009B3ED5" w:rsidRDefault="00000000">
            <w:pPr>
              <w:keepNext/>
              <w:keepLines/>
              <w:spacing w:after="0" w:line="240" w:lineRule="auto"/>
              <w:jc w:val="right"/>
            </w:pPr>
            <w:r>
              <w:rPr>
                <w:sz w:val="18"/>
              </w:rPr>
              <w:t>41.547,94</w:t>
            </w:r>
          </w:p>
        </w:tc>
        <w:tc>
          <w:tcPr>
            <w:tcW w:w="1860" w:type="dxa"/>
            <w:tcMar>
              <w:top w:w="0" w:type="dxa"/>
              <w:bottom w:w="0" w:type="dxa"/>
            </w:tcMar>
            <w:vAlign w:val="center"/>
          </w:tcPr>
          <w:p w14:paraId="0BE6F8E0" w14:textId="77777777" w:rsidR="009B3ED5" w:rsidRDefault="00000000">
            <w:pPr>
              <w:keepNext/>
              <w:keepLines/>
              <w:spacing w:after="0" w:line="240" w:lineRule="auto"/>
              <w:jc w:val="right"/>
            </w:pPr>
            <w:r>
              <w:rPr>
                <w:sz w:val="18"/>
              </w:rPr>
              <w:t>141.118,33</w:t>
            </w:r>
          </w:p>
        </w:tc>
        <w:tc>
          <w:tcPr>
            <w:tcW w:w="700" w:type="dxa"/>
            <w:tcMar>
              <w:top w:w="0" w:type="dxa"/>
              <w:bottom w:w="0" w:type="dxa"/>
            </w:tcMar>
            <w:vAlign w:val="center"/>
          </w:tcPr>
          <w:p w14:paraId="36E652BC" w14:textId="77777777" w:rsidR="009B3ED5" w:rsidRDefault="00000000">
            <w:pPr>
              <w:keepNext/>
              <w:keepLines/>
              <w:spacing w:after="0" w:line="240" w:lineRule="auto"/>
              <w:jc w:val="right"/>
            </w:pPr>
            <w:r>
              <w:rPr>
                <w:sz w:val="18"/>
              </w:rPr>
              <w:t>339,7</w:t>
            </w:r>
          </w:p>
        </w:tc>
      </w:tr>
    </w:tbl>
    <w:p w14:paraId="64C48ECC" w14:textId="77777777" w:rsidR="009B3ED5" w:rsidRDefault="009B3ED5">
      <w:pPr>
        <w:spacing w:after="0"/>
      </w:pPr>
    </w:p>
    <w:p w14:paraId="63A7107C" w14:textId="77777777" w:rsidR="009B3ED5" w:rsidRDefault="00000000">
      <w:pPr>
        <w:spacing w:line="240" w:lineRule="auto"/>
        <w:jc w:val="both"/>
      </w:pPr>
      <w:r>
        <w:lastRenderedPageBreak/>
        <w:t>Zavod je s 01. rujnom preuzeo službu sanitetskog prijevoza, a samim time je preuzeo i 20-ak novih vozila. Porastao je broj kilometara odnosno potrošnja goriva za motorna vozila što je daleko najveća stavka unutar ovoga troška. Također je Zavod u lipnju 2024.g. preselio u novoizgrađenu zgradu gdje je prostor puno veći nego prostor u kojemu je bio do tada što znači porast potrošnje energenata koji su potrebni da bi zgrada funkcionirala.</w:t>
      </w:r>
    </w:p>
    <w:p w14:paraId="1B303FDD" w14:textId="77777777" w:rsidR="009B3ED5" w:rsidRDefault="009B3ED5"/>
    <w:p w14:paraId="250EBA75" w14:textId="77777777" w:rsidR="009B3ED5"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ED5" w14:paraId="5314848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13E4AF" w14:textId="77777777" w:rsidR="009B3ED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338E0AC" w14:textId="77777777" w:rsidR="009B3ED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0FEAD2" w14:textId="77777777" w:rsidR="009B3ED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B046F2" w14:textId="77777777" w:rsidR="009B3ED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9E5E6C" w14:textId="77777777" w:rsidR="009B3ED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992B08" w14:textId="77777777" w:rsidR="009B3ED5" w:rsidRDefault="00000000">
            <w:pPr>
              <w:keepNext/>
              <w:keepLines/>
              <w:spacing w:after="0" w:line="240" w:lineRule="auto"/>
              <w:jc w:val="center"/>
            </w:pPr>
            <w:r>
              <w:rPr>
                <w:b/>
                <w:sz w:val="18"/>
              </w:rPr>
              <w:t>Indeks (%)</w:t>
            </w:r>
          </w:p>
        </w:tc>
      </w:tr>
      <w:tr w:rsidR="009B3ED5" w14:paraId="291ECE2A" w14:textId="77777777">
        <w:tblPrEx>
          <w:tblCellMar>
            <w:top w:w="0" w:type="dxa"/>
            <w:bottom w:w="0" w:type="dxa"/>
          </w:tblCellMar>
        </w:tblPrEx>
        <w:trPr>
          <w:cantSplit/>
          <w:trHeight w:val="560"/>
        </w:trPr>
        <w:tc>
          <w:tcPr>
            <w:tcW w:w="700" w:type="dxa"/>
            <w:tcMar>
              <w:top w:w="0" w:type="dxa"/>
              <w:bottom w:w="0" w:type="dxa"/>
            </w:tcMar>
            <w:vAlign w:val="center"/>
          </w:tcPr>
          <w:p w14:paraId="552E33B2" w14:textId="77777777" w:rsidR="009B3ED5" w:rsidRDefault="00000000">
            <w:pPr>
              <w:keepNext/>
              <w:keepLines/>
              <w:spacing w:after="0" w:line="240" w:lineRule="auto"/>
            </w:pPr>
            <w:r>
              <w:rPr>
                <w:sz w:val="18"/>
              </w:rPr>
              <w:t>323</w:t>
            </w:r>
          </w:p>
        </w:tc>
        <w:tc>
          <w:tcPr>
            <w:tcW w:w="3180" w:type="dxa"/>
            <w:tcMar>
              <w:top w:w="0" w:type="dxa"/>
              <w:bottom w:w="0" w:type="dxa"/>
            </w:tcMar>
            <w:vAlign w:val="center"/>
          </w:tcPr>
          <w:p w14:paraId="68821405" w14:textId="77777777" w:rsidR="009B3ED5" w:rsidRDefault="00000000">
            <w:pPr>
              <w:keepNext/>
              <w:keepLines/>
              <w:spacing w:after="0" w:line="240" w:lineRule="auto"/>
            </w:pPr>
            <w:r>
              <w:rPr>
                <w:sz w:val="18"/>
              </w:rPr>
              <w:t>Rashodi za usluge (šifre 3231 do 3239)</w:t>
            </w:r>
          </w:p>
        </w:tc>
        <w:tc>
          <w:tcPr>
            <w:tcW w:w="700" w:type="dxa"/>
            <w:tcMar>
              <w:top w:w="0" w:type="dxa"/>
              <w:bottom w:w="0" w:type="dxa"/>
            </w:tcMar>
            <w:vAlign w:val="center"/>
          </w:tcPr>
          <w:p w14:paraId="6146F448" w14:textId="77777777" w:rsidR="009B3ED5" w:rsidRDefault="00000000">
            <w:pPr>
              <w:keepNext/>
              <w:keepLines/>
              <w:spacing w:after="0" w:line="240" w:lineRule="auto"/>
            </w:pPr>
            <w:r>
              <w:rPr>
                <w:sz w:val="18"/>
              </w:rPr>
              <w:t>323</w:t>
            </w:r>
          </w:p>
        </w:tc>
        <w:tc>
          <w:tcPr>
            <w:tcW w:w="1860" w:type="dxa"/>
            <w:tcMar>
              <w:top w:w="0" w:type="dxa"/>
              <w:bottom w:w="0" w:type="dxa"/>
            </w:tcMar>
            <w:vAlign w:val="center"/>
          </w:tcPr>
          <w:p w14:paraId="7A1660A5" w14:textId="77777777" w:rsidR="009B3ED5" w:rsidRDefault="00000000">
            <w:pPr>
              <w:keepNext/>
              <w:keepLines/>
              <w:spacing w:after="0" w:line="240" w:lineRule="auto"/>
              <w:jc w:val="right"/>
            </w:pPr>
            <w:r>
              <w:rPr>
                <w:sz w:val="18"/>
              </w:rPr>
              <w:t>226.608,78</w:t>
            </w:r>
          </w:p>
        </w:tc>
        <w:tc>
          <w:tcPr>
            <w:tcW w:w="1860" w:type="dxa"/>
            <w:tcMar>
              <w:top w:w="0" w:type="dxa"/>
              <w:bottom w:w="0" w:type="dxa"/>
            </w:tcMar>
            <w:vAlign w:val="center"/>
          </w:tcPr>
          <w:p w14:paraId="478688C3" w14:textId="77777777" w:rsidR="009B3ED5" w:rsidRDefault="00000000">
            <w:pPr>
              <w:keepNext/>
              <w:keepLines/>
              <w:spacing w:after="0" w:line="240" w:lineRule="auto"/>
              <w:jc w:val="right"/>
            </w:pPr>
            <w:r>
              <w:rPr>
                <w:sz w:val="18"/>
              </w:rPr>
              <w:t>322.955,76</w:t>
            </w:r>
          </w:p>
        </w:tc>
        <w:tc>
          <w:tcPr>
            <w:tcW w:w="700" w:type="dxa"/>
            <w:tcMar>
              <w:top w:w="0" w:type="dxa"/>
              <w:bottom w:w="0" w:type="dxa"/>
            </w:tcMar>
            <w:vAlign w:val="center"/>
          </w:tcPr>
          <w:p w14:paraId="0F396D32" w14:textId="77777777" w:rsidR="009B3ED5" w:rsidRDefault="00000000">
            <w:pPr>
              <w:keepNext/>
              <w:keepLines/>
              <w:spacing w:after="0" w:line="240" w:lineRule="auto"/>
              <w:jc w:val="right"/>
            </w:pPr>
            <w:r>
              <w:rPr>
                <w:sz w:val="18"/>
              </w:rPr>
              <w:t>142,5</w:t>
            </w:r>
          </w:p>
        </w:tc>
      </w:tr>
    </w:tbl>
    <w:p w14:paraId="1DD7E12D" w14:textId="77777777" w:rsidR="009B3ED5" w:rsidRDefault="009B3ED5">
      <w:pPr>
        <w:spacing w:after="0"/>
      </w:pPr>
    </w:p>
    <w:p w14:paraId="7DE62C7F" w14:textId="77777777" w:rsidR="009B3ED5" w:rsidRDefault="00000000">
      <w:pPr>
        <w:spacing w:line="240" w:lineRule="auto"/>
        <w:jc w:val="both"/>
      </w:pPr>
      <w:r>
        <w:t>Preuzimanjem službe saniteta i novih 20-ak vozila porasli su i troškovi održavanja istih i tu je najveća razlika u odnosu na prošlu godinu. Uočljiva je razlika i na stavci intelektualnih usluga - to se odnosi na rashod za ugovore o djelu - vanjske liječnike bez kojih Zavod ne bi mogao pružati uslugu kroz TIM1 (liječnik, medicinski tehničar, vozač) jer je kronični zaostatak liječnika.</w:t>
      </w:r>
    </w:p>
    <w:p w14:paraId="02460A56" w14:textId="77777777" w:rsidR="009B3ED5" w:rsidRDefault="009B3ED5"/>
    <w:p w14:paraId="54074501" w14:textId="77777777" w:rsidR="009B3ED5"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ED5" w14:paraId="35B5A02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EF274F" w14:textId="77777777" w:rsidR="009B3ED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2C3DA6A" w14:textId="77777777" w:rsidR="009B3ED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9EF0BF" w14:textId="77777777" w:rsidR="009B3ED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8699DD" w14:textId="77777777" w:rsidR="009B3ED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C9A242" w14:textId="77777777" w:rsidR="009B3ED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6271D4" w14:textId="77777777" w:rsidR="009B3ED5" w:rsidRDefault="00000000">
            <w:pPr>
              <w:keepNext/>
              <w:keepLines/>
              <w:spacing w:after="0" w:line="240" w:lineRule="auto"/>
              <w:jc w:val="center"/>
            </w:pPr>
            <w:r>
              <w:rPr>
                <w:b/>
                <w:sz w:val="18"/>
              </w:rPr>
              <w:t>Indeks (%)</w:t>
            </w:r>
          </w:p>
        </w:tc>
      </w:tr>
      <w:tr w:rsidR="009B3ED5" w14:paraId="14D83B1C" w14:textId="77777777">
        <w:tblPrEx>
          <w:tblCellMar>
            <w:top w:w="0" w:type="dxa"/>
            <w:bottom w:w="0" w:type="dxa"/>
          </w:tblCellMar>
        </w:tblPrEx>
        <w:trPr>
          <w:cantSplit/>
          <w:trHeight w:val="560"/>
        </w:trPr>
        <w:tc>
          <w:tcPr>
            <w:tcW w:w="700" w:type="dxa"/>
            <w:tcMar>
              <w:top w:w="0" w:type="dxa"/>
              <w:bottom w:w="0" w:type="dxa"/>
            </w:tcMar>
            <w:vAlign w:val="center"/>
          </w:tcPr>
          <w:p w14:paraId="13CE5669" w14:textId="77777777" w:rsidR="009B3ED5" w:rsidRDefault="00000000">
            <w:pPr>
              <w:keepNext/>
              <w:keepLines/>
              <w:spacing w:after="0" w:line="240" w:lineRule="auto"/>
            </w:pPr>
            <w:r>
              <w:rPr>
                <w:sz w:val="18"/>
              </w:rPr>
              <w:t>329</w:t>
            </w:r>
          </w:p>
        </w:tc>
        <w:tc>
          <w:tcPr>
            <w:tcW w:w="3180" w:type="dxa"/>
            <w:tcMar>
              <w:top w:w="0" w:type="dxa"/>
              <w:bottom w:w="0" w:type="dxa"/>
            </w:tcMar>
            <w:vAlign w:val="center"/>
          </w:tcPr>
          <w:p w14:paraId="6DD5A3E1" w14:textId="77777777" w:rsidR="009B3ED5" w:rsidRDefault="00000000">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14:paraId="37FCCF3F" w14:textId="77777777" w:rsidR="009B3ED5" w:rsidRDefault="00000000">
            <w:pPr>
              <w:keepNext/>
              <w:keepLines/>
              <w:spacing w:after="0" w:line="240" w:lineRule="auto"/>
            </w:pPr>
            <w:r>
              <w:rPr>
                <w:sz w:val="18"/>
              </w:rPr>
              <w:t>329</w:t>
            </w:r>
          </w:p>
        </w:tc>
        <w:tc>
          <w:tcPr>
            <w:tcW w:w="1860" w:type="dxa"/>
            <w:tcMar>
              <w:top w:w="0" w:type="dxa"/>
              <w:bottom w:w="0" w:type="dxa"/>
            </w:tcMar>
            <w:vAlign w:val="center"/>
          </w:tcPr>
          <w:p w14:paraId="78A77BED" w14:textId="77777777" w:rsidR="009B3ED5" w:rsidRDefault="00000000">
            <w:pPr>
              <w:keepNext/>
              <w:keepLines/>
              <w:spacing w:after="0" w:line="240" w:lineRule="auto"/>
              <w:jc w:val="right"/>
            </w:pPr>
            <w:r>
              <w:rPr>
                <w:sz w:val="18"/>
              </w:rPr>
              <w:t>22.548,90</w:t>
            </w:r>
          </w:p>
        </w:tc>
        <w:tc>
          <w:tcPr>
            <w:tcW w:w="1860" w:type="dxa"/>
            <w:tcMar>
              <w:top w:w="0" w:type="dxa"/>
              <w:bottom w:w="0" w:type="dxa"/>
            </w:tcMar>
            <w:vAlign w:val="center"/>
          </w:tcPr>
          <w:p w14:paraId="4C4A1D58" w14:textId="77777777" w:rsidR="009B3ED5" w:rsidRDefault="00000000">
            <w:pPr>
              <w:keepNext/>
              <w:keepLines/>
              <w:spacing w:after="0" w:line="240" w:lineRule="auto"/>
              <w:jc w:val="right"/>
            </w:pPr>
            <w:r>
              <w:rPr>
                <w:sz w:val="18"/>
              </w:rPr>
              <w:t>36.374,65</w:t>
            </w:r>
          </w:p>
        </w:tc>
        <w:tc>
          <w:tcPr>
            <w:tcW w:w="700" w:type="dxa"/>
            <w:tcMar>
              <w:top w:w="0" w:type="dxa"/>
              <w:bottom w:w="0" w:type="dxa"/>
            </w:tcMar>
            <w:vAlign w:val="center"/>
          </w:tcPr>
          <w:p w14:paraId="5254A8B0" w14:textId="77777777" w:rsidR="009B3ED5" w:rsidRDefault="00000000">
            <w:pPr>
              <w:keepNext/>
              <w:keepLines/>
              <w:spacing w:after="0" w:line="240" w:lineRule="auto"/>
              <w:jc w:val="right"/>
            </w:pPr>
            <w:r>
              <w:rPr>
                <w:sz w:val="18"/>
              </w:rPr>
              <w:t>161,3</w:t>
            </w:r>
          </w:p>
        </w:tc>
      </w:tr>
    </w:tbl>
    <w:p w14:paraId="46606C7A" w14:textId="77777777" w:rsidR="009B3ED5" w:rsidRDefault="009B3ED5">
      <w:pPr>
        <w:spacing w:after="0"/>
      </w:pPr>
    </w:p>
    <w:p w14:paraId="7C2E4CD9" w14:textId="77777777" w:rsidR="009B3ED5" w:rsidRDefault="00000000">
      <w:pPr>
        <w:spacing w:line="240" w:lineRule="auto"/>
        <w:jc w:val="both"/>
      </w:pPr>
      <w:r>
        <w:t>Porast premije osiguranja zbog preuzimanja novih 20-vozila iz službe sanitetskog prijevoza te zbog osiguranja nove zgrade hmp.</w:t>
      </w:r>
    </w:p>
    <w:p w14:paraId="17471A72" w14:textId="77777777" w:rsidR="009B3ED5" w:rsidRDefault="009B3ED5"/>
    <w:p w14:paraId="1DCE3366" w14:textId="77777777" w:rsidR="009B3ED5"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9B3ED5" w14:paraId="022E3BB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969B70" w14:textId="77777777" w:rsidR="009B3ED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ED5C0D3" w14:textId="77777777" w:rsidR="009B3ED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532DC6" w14:textId="77777777" w:rsidR="009B3ED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0FFDF1" w14:textId="77777777" w:rsidR="009B3ED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8DC784" w14:textId="77777777" w:rsidR="009B3ED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2BD8EF" w14:textId="77777777" w:rsidR="009B3ED5" w:rsidRDefault="00000000">
            <w:pPr>
              <w:keepNext/>
              <w:keepLines/>
              <w:spacing w:after="0" w:line="240" w:lineRule="auto"/>
              <w:jc w:val="center"/>
            </w:pPr>
            <w:r>
              <w:rPr>
                <w:b/>
                <w:sz w:val="18"/>
              </w:rPr>
              <w:t>Indeks (%)</w:t>
            </w:r>
          </w:p>
        </w:tc>
      </w:tr>
      <w:tr w:rsidR="009B3ED5" w14:paraId="34C15DF3" w14:textId="77777777">
        <w:tblPrEx>
          <w:tblCellMar>
            <w:top w:w="0" w:type="dxa"/>
            <w:bottom w:w="0" w:type="dxa"/>
          </w:tblCellMar>
        </w:tblPrEx>
        <w:trPr>
          <w:cantSplit/>
          <w:trHeight w:val="560"/>
        </w:trPr>
        <w:tc>
          <w:tcPr>
            <w:tcW w:w="700" w:type="dxa"/>
            <w:tcMar>
              <w:top w:w="0" w:type="dxa"/>
              <w:bottom w:w="0" w:type="dxa"/>
            </w:tcMar>
            <w:vAlign w:val="center"/>
          </w:tcPr>
          <w:p w14:paraId="42B4BA3C" w14:textId="77777777" w:rsidR="009B3ED5" w:rsidRDefault="00000000">
            <w:pPr>
              <w:keepNext/>
              <w:keepLines/>
              <w:spacing w:after="0" w:line="240" w:lineRule="auto"/>
            </w:pPr>
            <w:r>
              <w:rPr>
                <w:sz w:val="18"/>
              </w:rPr>
              <w:t>42</w:t>
            </w:r>
          </w:p>
        </w:tc>
        <w:tc>
          <w:tcPr>
            <w:tcW w:w="3180" w:type="dxa"/>
            <w:tcMar>
              <w:top w:w="0" w:type="dxa"/>
              <w:bottom w:w="0" w:type="dxa"/>
            </w:tcMar>
            <w:vAlign w:val="center"/>
          </w:tcPr>
          <w:p w14:paraId="2A596DD6" w14:textId="77777777" w:rsidR="009B3ED5" w:rsidRDefault="00000000">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14:paraId="43D773A6" w14:textId="77777777" w:rsidR="009B3ED5" w:rsidRDefault="00000000">
            <w:pPr>
              <w:keepNext/>
              <w:keepLines/>
              <w:spacing w:after="0" w:line="240" w:lineRule="auto"/>
            </w:pPr>
            <w:r>
              <w:rPr>
                <w:sz w:val="18"/>
              </w:rPr>
              <w:t>42</w:t>
            </w:r>
          </w:p>
        </w:tc>
        <w:tc>
          <w:tcPr>
            <w:tcW w:w="1860" w:type="dxa"/>
            <w:tcMar>
              <w:top w:w="0" w:type="dxa"/>
              <w:bottom w:w="0" w:type="dxa"/>
            </w:tcMar>
            <w:vAlign w:val="center"/>
          </w:tcPr>
          <w:p w14:paraId="3B7C7707" w14:textId="77777777" w:rsidR="009B3ED5" w:rsidRDefault="00000000">
            <w:pPr>
              <w:keepNext/>
              <w:keepLines/>
              <w:spacing w:after="0" w:line="240" w:lineRule="auto"/>
              <w:jc w:val="right"/>
            </w:pPr>
            <w:r>
              <w:rPr>
                <w:sz w:val="18"/>
              </w:rPr>
              <w:t>1.241.497,45</w:t>
            </w:r>
          </w:p>
        </w:tc>
        <w:tc>
          <w:tcPr>
            <w:tcW w:w="1860" w:type="dxa"/>
            <w:tcMar>
              <w:top w:w="0" w:type="dxa"/>
              <w:bottom w:w="0" w:type="dxa"/>
            </w:tcMar>
            <w:vAlign w:val="center"/>
          </w:tcPr>
          <w:p w14:paraId="30EF2B93" w14:textId="77777777" w:rsidR="009B3ED5" w:rsidRDefault="00000000">
            <w:pPr>
              <w:keepNext/>
              <w:keepLines/>
              <w:spacing w:after="0" w:line="240" w:lineRule="auto"/>
              <w:jc w:val="right"/>
            </w:pPr>
            <w:r>
              <w:rPr>
                <w:sz w:val="18"/>
              </w:rPr>
              <w:t>478.070,64</w:t>
            </w:r>
          </w:p>
        </w:tc>
        <w:tc>
          <w:tcPr>
            <w:tcW w:w="700" w:type="dxa"/>
            <w:tcMar>
              <w:top w:w="0" w:type="dxa"/>
              <w:bottom w:w="0" w:type="dxa"/>
            </w:tcMar>
            <w:vAlign w:val="center"/>
          </w:tcPr>
          <w:p w14:paraId="62676CAF" w14:textId="77777777" w:rsidR="009B3ED5" w:rsidRDefault="00000000">
            <w:pPr>
              <w:keepNext/>
              <w:keepLines/>
              <w:spacing w:after="0" w:line="240" w:lineRule="auto"/>
              <w:jc w:val="right"/>
            </w:pPr>
            <w:r>
              <w:rPr>
                <w:sz w:val="18"/>
              </w:rPr>
              <w:t>38,5</w:t>
            </w:r>
          </w:p>
        </w:tc>
      </w:tr>
    </w:tbl>
    <w:p w14:paraId="793E0E16" w14:textId="77777777" w:rsidR="009B3ED5" w:rsidRDefault="009B3ED5">
      <w:pPr>
        <w:spacing w:after="0"/>
      </w:pPr>
    </w:p>
    <w:p w14:paraId="5CAF67E3" w14:textId="77777777" w:rsidR="009B3ED5" w:rsidRDefault="00000000">
      <w:pPr>
        <w:spacing w:line="240" w:lineRule="auto"/>
        <w:jc w:val="both"/>
      </w:pPr>
      <w:r>
        <w:t>iznos kapitalnih ulaganja je znatno manje jer su velika sredstva prošle godine utrošena za izgradnju nove zgrade hmp. u 2025.g. su sredstva utrošena u kupovinu novih vozila za potrebe službe sanitetskog prijevoza te službe hitne medicinske pomoći.</w:t>
      </w:r>
    </w:p>
    <w:p w14:paraId="50316015" w14:textId="77777777" w:rsidR="009B3ED5" w:rsidRDefault="009B3ED5"/>
    <w:sectPr w:rsidR="009B3E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ED5"/>
    <w:rsid w:val="009B3ED5"/>
    <w:rsid w:val="00E43AA0"/>
    <w:rsid w:val="00FD426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F498D"/>
  <w15:docId w15:val="{D5EE831E-3669-483F-A68F-DFE789CC9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1682</Words>
  <Characters>9591</Characters>
  <Application>Microsoft Office Word</Application>
  <DocSecurity>0</DocSecurity>
  <Lines>79</Lines>
  <Paragraphs>22</Paragraphs>
  <ScaleCrop>false</ScaleCrop>
  <Company/>
  <LinksUpToDate>false</LinksUpToDate>
  <CharactersWithSpaces>11251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dc:creator>
  <cp:lastModifiedBy>Slobodan Manović</cp:lastModifiedBy>
  <cp:revision>2</cp:revision>
  <dcterms:created xsi:type="dcterms:W3CDTF">2025-10-09T10:12:00Z</dcterms:created>
  <dcterms:modified xsi:type="dcterms:W3CDTF">2025-10-09T10:12:00Z</dcterms:modified>
</cp:coreProperties>
</file>